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314" w:type="dxa"/>
        <w:tblLayout w:type="fixed"/>
        <w:tblCellMar>
          <w:left w:w="70" w:type="dxa"/>
          <w:right w:w="70" w:type="dxa"/>
        </w:tblCellMar>
        <w:tblLook w:val="0000" w:firstRow="0" w:lastRow="0" w:firstColumn="0" w:lastColumn="0" w:noHBand="0" w:noVBand="0"/>
      </w:tblPr>
      <w:tblGrid>
        <w:gridCol w:w="7314"/>
      </w:tblGrid>
      <w:tr w:rsidR="00DB4940" w:rsidRPr="005C1C5C" w14:paraId="5F45D90D" w14:textId="77777777" w:rsidTr="00320B37">
        <w:trPr>
          <w:trHeight w:hRule="exact" w:val="2585"/>
        </w:trPr>
        <w:tc>
          <w:tcPr>
            <w:tcW w:w="7314" w:type="dxa"/>
          </w:tcPr>
          <w:p w14:paraId="14D2E024" w14:textId="77777777" w:rsidR="001F0072" w:rsidRDefault="001F0072" w:rsidP="008B7852">
            <w:pPr>
              <w:rPr>
                <w:szCs w:val="18"/>
              </w:rPr>
            </w:pPr>
          </w:p>
          <w:p w14:paraId="78ED8D61" w14:textId="77777777" w:rsidR="001F0072" w:rsidRPr="001F0072" w:rsidRDefault="001F0072" w:rsidP="001F0072">
            <w:pPr>
              <w:rPr>
                <w:szCs w:val="18"/>
              </w:rPr>
            </w:pPr>
          </w:p>
          <w:p w14:paraId="4C55CD4E" w14:textId="77777777" w:rsidR="001F0072" w:rsidRPr="001F0072" w:rsidRDefault="001F0072" w:rsidP="001F0072">
            <w:pPr>
              <w:rPr>
                <w:szCs w:val="18"/>
              </w:rPr>
            </w:pPr>
          </w:p>
          <w:p w14:paraId="12B207F9" w14:textId="77777777" w:rsidR="001F0072" w:rsidRPr="001F0072" w:rsidRDefault="001F0072" w:rsidP="001F0072">
            <w:pPr>
              <w:rPr>
                <w:szCs w:val="18"/>
              </w:rPr>
            </w:pPr>
          </w:p>
          <w:p w14:paraId="52E89EBE" w14:textId="77777777" w:rsidR="001F0072" w:rsidRPr="001F0072" w:rsidRDefault="001F0072" w:rsidP="001F0072">
            <w:pPr>
              <w:rPr>
                <w:szCs w:val="18"/>
              </w:rPr>
            </w:pPr>
          </w:p>
          <w:p w14:paraId="411EBD35" w14:textId="77777777" w:rsidR="001F0072" w:rsidRDefault="001F0072" w:rsidP="001F0072">
            <w:pPr>
              <w:rPr>
                <w:szCs w:val="18"/>
              </w:rPr>
            </w:pPr>
          </w:p>
          <w:p w14:paraId="534D8075" w14:textId="0739E6BF" w:rsidR="00BE5630" w:rsidRPr="00447605" w:rsidRDefault="00E7232A" w:rsidP="00FE39F1">
            <w:pPr>
              <w:pStyle w:val="Dok-type"/>
              <w:rPr>
                <w:lang w:val="en-US"/>
              </w:rPr>
            </w:pPr>
            <w:r w:rsidRPr="00447605">
              <w:rPr>
                <w:lang w:val="en-US"/>
              </w:rPr>
              <w:t>Appendix 1</w:t>
            </w:r>
          </w:p>
        </w:tc>
      </w:tr>
    </w:tbl>
    <w:p w14:paraId="15A4ABAE" w14:textId="77777777" w:rsidR="00A765E6" w:rsidRDefault="00A765E6" w:rsidP="00BE519E">
      <w:pPr>
        <w:pStyle w:val="Notat-overskrift"/>
        <w:sectPr w:rsidR="00A765E6" w:rsidSect="009628E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3119" w:bottom="1134" w:left="1134" w:header="851" w:footer="567" w:gutter="0"/>
          <w:pgNumType w:start="1"/>
          <w:cols w:space="708"/>
          <w:titlePg/>
          <w:docGrid w:linePitch="272"/>
        </w:sectPr>
      </w:pPr>
      <w:bookmarkStart w:id="3" w:name="STR1_DOCNUMBER"/>
      <w:bookmarkStart w:id="4" w:name="STR1_DOCNAME"/>
      <w:bookmarkEnd w:id="3"/>
      <w:bookmarkEnd w:id="4"/>
    </w:p>
    <w:sdt>
      <w:sdtPr>
        <w:rPr>
          <w:lang w:val="en-US"/>
        </w:rPr>
        <w:tag w:val="Title"/>
        <w:id w:val="10010"/>
        <w:placeholder>
          <w:docPart w:val="ACE8E3DD56554FEB908F8D2EDC654F02"/>
        </w:placeholder>
        <w:dataBinding w:prefixMappings="xmlns:gbs='http://www.software-innovation.no/growBusinessDocument'" w:xpath="/gbs:GrowBusinessDocument/gbs:Title[@gbs:key='10010']" w:storeItemID="{9D7C9BCC-E7E1-4CCB-9335-CFE2856DBBFA}"/>
        <w:text/>
      </w:sdtPr>
      <w:sdtEndPr/>
      <w:sdtContent>
        <w:p w14:paraId="695AF186" w14:textId="025EBB6B" w:rsidR="00535AF0" w:rsidRPr="00E7232A" w:rsidRDefault="00E7232A" w:rsidP="00BE519E">
          <w:pPr>
            <w:pStyle w:val="Notat-overskrift"/>
            <w:rPr>
              <w:lang w:val="en-US"/>
            </w:rPr>
          </w:pPr>
          <w:r w:rsidRPr="00E7232A">
            <w:rPr>
              <w:lang w:val="en-US"/>
            </w:rPr>
            <w:t>Quality and delivery s</w:t>
          </w:r>
          <w:r>
            <w:rPr>
              <w:lang w:val="en-US"/>
            </w:rPr>
            <w:t>pecifications</w:t>
          </w:r>
        </w:p>
      </w:sdtContent>
    </w:sdt>
    <w:p w14:paraId="0CE5F280" w14:textId="77777777" w:rsidR="00E7232A" w:rsidRDefault="00E7232A" w:rsidP="00E7232A">
      <w:pPr>
        <w:pStyle w:val="Datoref"/>
        <w:rPr>
          <w:lang w:val="en-US"/>
        </w:rPr>
      </w:pPr>
      <w:bookmarkStart w:id="5" w:name="Tekststart"/>
      <w:bookmarkEnd w:id="5"/>
    </w:p>
    <w:p w14:paraId="25F9ADA3" w14:textId="77777777" w:rsidR="00E7232A" w:rsidRDefault="00E7232A" w:rsidP="00E7232A">
      <w:pPr>
        <w:pStyle w:val="Datoref"/>
        <w:rPr>
          <w:lang w:val="en-US"/>
        </w:rPr>
      </w:pPr>
    </w:p>
    <w:p w14:paraId="34F1B848" w14:textId="77777777" w:rsidR="00E7232A" w:rsidRDefault="00E7232A" w:rsidP="00E7232A">
      <w:pPr>
        <w:pStyle w:val="Datoref"/>
        <w:rPr>
          <w:lang w:val="en-US"/>
        </w:rPr>
      </w:pPr>
    </w:p>
    <w:p w14:paraId="427D443E" w14:textId="77777777" w:rsidR="00E7232A" w:rsidRDefault="00E7232A" w:rsidP="00E7232A">
      <w:pPr>
        <w:pStyle w:val="Datoref"/>
        <w:rPr>
          <w:lang w:val="en-US"/>
        </w:rPr>
      </w:pPr>
    </w:p>
    <w:p w14:paraId="257F8B4E" w14:textId="77777777" w:rsidR="00E7232A" w:rsidRDefault="00E7232A" w:rsidP="00E7232A">
      <w:pPr>
        <w:pStyle w:val="Datoref"/>
        <w:rPr>
          <w:lang w:val="en-US"/>
        </w:rPr>
      </w:pPr>
    </w:p>
    <w:p w14:paraId="6628E16F" w14:textId="77777777" w:rsidR="00E7232A" w:rsidRDefault="00E7232A" w:rsidP="00E7232A">
      <w:pPr>
        <w:pStyle w:val="Datoref"/>
        <w:rPr>
          <w:lang w:val="en-US"/>
        </w:rPr>
      </w:pPr>
    </w:p>
    <w:p w14:paraId="1A217E04" w14:textId="77777777" w:rsidR="00E7232A" w:rsidRDefault="00E7232A" w:rsidP="00E7232A">
      <w:pPr>
        <w:pStyle w:val="Datoref"/>
        <w:rPr>
          <w:lang w:val="en-US"/>
        </w:rPr>
      </w:pPr>
    </w:p>
    <w:p w14:paraId="2B2E68A6" w14:textId="77777777" w:rsidR="00E7232A" w:rsidRDefault="00E7232A" w:rsidP="00E7232A">
      <w:pPr>
        <w:pStyle w:val="Datoref"/>
        <w:rPr>
          <w:lang w:val="en-US"/>
        </w:rPr>
      </w:pPr>
    </w:p>
    <w:p w14:paraId="50B4F87B" w14:textId="77777777" w:rsidR="00E7232A" w:rsidRDefault="00E7232A" w:rsidP="00E7232A">
      <w:pPr>
        <w:pStyle w:val="Datoref"/>
        <w:rPr>
          <w:lang w:val="en-US"/>
        </w:rPr>
      </w:pPr>
    </w:p>
    <w:p w14:paraId="19A7DA03" w14:textId="77777777" w:rsidR="00E7232A" w:rsidRDefault="00E7232A" w:rsidP="00E7232A">
      <w:pPr>
        <w:pStyle w:val="Datoref"/>
        <w:rPr>
          <w:lang w:val="en-US"/>
        </w:rPr>
      </w:pPr>
    </w:p>
    <w:p w14:paraId="1B1B2F66" w14:textId="77777777" w:rsidR="00E7232A" w:rsidRDefault="00E7232A" w:rsidP="00E7232A">
      <w:pPr>
        <w:pStyle w:val="Datoref"/>
        <w:rPr>
          <w:lang w:val="en-US"/>
        </w:rPr>
      </w:pPr>
    </w:p>
    <w:p w14:paraId="0A1CFF49" w14:textId="77777777" w:rsidR="00E7232A" w:rsidRDefault="00E7232A" w:rsidP="00E7232A">
      <w:pPr>
        <w:pStyle w:val="Datoref"/>
        <w:rPr>
          <w:lang w:val="en-US"/>
        </w:rPr>
      </w:pPr>
    </w:p>
    <w:p w14:paraId="0DA985D5" w14:textId="77777777" w:rsidR="00E7232A" w:rsidRDefault="00E7232A" w:rsidP="00E7232A">
      <w:pPr>
        <w:pStyle w:val="Datoref"/>
        <w:rPr>
          <w:lang w:val="en-US"/>
        </w:rPr>
      </w:pPr>
    </w:p>
    <w:p w14:paraId="356F3E40" w14:textId="77777777" w:rsidR="00E7232A" w:rsidRDefault="00E7232A" w:rsidP="00E7232A">
      <w:pPr>
        <w:pStyle w:val="Datoref"/>
        <w:rPr>
          <w:lang w:val="en-US"/>
        </w:rPr>
      </w:pPr>
    </w:p>
    <w:p w14:paraId="1C15964F" w14:textId="77777777" w:rsidR="00E7232A" w:rsidRDefault="00E7232A" w:rsidP="00E7232A">
      <w:pPr>
        <w:pStyle w:val="Datoref"/>
        <w:rPr>
          <w:lang w:val="en-US"/>
        </w:rPr>
      </w:pPr>
    </w:p>
    <w:p w14:paraId="0007A28E" w14:textId="77777777" w:rsidR="00E7232A" w:rsidRDefault="00E7232A" w:rsidP="00E7232A">
      <w:pPr>
        <w:pStyle w:val="Datoref"/>
        <w:rPr>
          <w:lang w:val="en-US"/>
        </w:rPr>
      </w:pPr>
    </w:p>
    <w:p w14:paraId="0927A524" w14:textId="77777777" w:rsidR="00E7232A" w:rsidRDefault="00E7232A" w:rsidP="00E7232A">
      <w:pPr>
        <w:pStyle w:val="Datoref"/>
        <w:rPr>
          <w:lang w:val="en-US"/>
        </w:rPr>
      </w:pPr>
    </w:p>
    <w:p w14:paraId="2E959103" w14:textId="77777777" w:rsidR="00E7232A" w:rsidRDefault="00E7232A" w:rsidP="00E7232A">
      <w:pPr>
        <w:pStyle w:val="Datoref"/>
        <w:rPr>
          <w:lang w:val="en-US"/>
        </w:rPr>
      </w:pPr>
    </w:p>
    <w:p w14:paraId="1447EDFA" w14:textId="77777777" w:rsidR="00E7232A" w:rsidRDefault="00E7232A" w:rsidP="00E7232A">
      <w:pPr>
        <w:pStyle w:val="Datoref"/>
        <w:rPr>
          <w:lang w:val="en-US"/>
        </w:rPr>
      </w:pPr>
    </w:p>
    <w:p w14:paraId="47AC3008" w14:textId="77777777" w:rsidR="00E7232A" w:rsidRDefault="00E7232A" w:rsidP="00E7232A">
      <w:pPr>
        <w:pStyle w:val="Datoref"/>
        <w:rPr>
          <w:lang w:val="en-US"/>
        </w:rPr>
      </w:pPr>
    </w:p>
    <w:p w14:paraId="3B45D634" w14:textId="77777777" w:rsidR="00E7232A" w:rsidRDefault="00E7232A" w:rsidP="00E7232A">
      <w:pPr>
        <w:pStyle w:val="Datoref"/>
        <w:rPr>
          <w:lang w:val="en-US"/>
        </w:rPr>
      </w:pPr>
    </w:p>
    <w:p w14:paraId="46857E14" w14:textId="77777777" w:rsidR="00E7232A" w:rsidRDefault="00E7232A" w:rsidP="00E7232A">
      <w:pPr>
        <w:pStyle w:val="Datoref"/>
        <w:rPr>
          <w:lang w:val="en-US"/>
        </w:rPr>
      </w:pPr>
    </w:p>
    <w:p w14:paraId="37889B56" w14:textId="77777777" w:rsidR="00E7232A" w:rsidRDefault="00E7232A" w:rsidP="00E7232A">
      <w:pPr>
        <w:pStyle w:val="Datoref"/>
        <w:rPr>
          <w:lang w:val="en-US"/>
        </w:rPr>
      </w:pPr>
    </w:p>
    <w:p w14:paraId="5CA47045" w14:textId="77777777" w:rsidR="00E7232A" w:rsidRDefault="00E7232A" w:rsidP="00E7232A">
      <w:pPr>
        <w:pStyle w:val="Datoref"/>
        <w:rPr>
          <w:lang w:val="en-US"/>
        </w:rPr>
      </w:pPr>
    </w:p>
    <w:p w14:paraId="17D2B298" w14:textId="77777777" w:rsidR="00E7232A" w:rsidRDefault="00E7232A" w:rsidP="00E7232A">
      <w:pPr>
        <w:pStyle w:val="Datoref"/>
        <w:rPr>
          <w:lang w:val="en-US"/>
        </w:rPr>
      </w:pPr>
    </w:p>
    <w:p w14:paraId="4C1E0567" w14:textId="77777777" w:rsidR="00E7232A" w:rsidRDefault="00E7232A" w:rsidP="00E7232A">
      <w:pPr>
        <w:pStyle w:val="Datoref"/>
        <w:rPr>
          <w:lang w:val="en-US"/>
        </w:rPr>
      </w:pPr>
    </w:p>
    <w:p w14:paraId="50E0575A" w14:textId="77777777" w:rsidR="00E7232A" w:rsidRDefault="00E7232A" w:rsidP="00E7232A">
      <w:pPr>
        <w:pStyle w:val="Datoref"/>
        <w:rPr>
          <w:lang w:val="en-US"/>
        </w:rPr>
      </w:pPr>
    </w:p>
    <w:p w14:paraId="6870C870" w14:textId="77777777" w:rsidR="00E7232A" w:rsidRDefault="00E7232A" w:rsidP="00E7232A">
      <w:pPr>
        <w:pStyle w:val="Datoref"/>
        <w:rPr>
          <w:lang w:val="en-US"/>
        </w:rPr>
      </w:pPr>
    </w:p>
    <w:p w14:paraId="5787AA51" w14:textId="77777777" w:rsidR="00E7232A" w:rsidRDefault="00E7232A" w:rsidP="00E7232A">
      <w:pPr>
        <w:pStyle w:val="Datoref"/>
        <w:rPr>
          <w:lang w:val="en-US"/>
        </w:rPr>
      </w:pPr>
    </w:p>
    <w:p w14:paraId="62ADCF21" w14:textId="77777777" w:rsidR="00E7232A" w:rsidRDefault="00E7232A" w:rsidP="00E7232A">
      <w:pPr>
        <w:pStyle w:val="Datoref"/>
        <w:rPr>
          <w:lang w:val="en-US"/>
        </w:rPr>
      </w:pPr>
    </w:p>
    <w:p w14:paraId="5500FACE" w14:textId="77777777" w:rsidR="00E7232A" w:rsidRDefault="00E7232A" w:rsidP="00E7232A">
      <w:pPr>
        <w:pStyle w:val="Datoref"/>
        <w:rPr>
          <w:lang w:val="en-US"/>
        </w:rPr>
      </w:pPr>
    </w:p>
    <w:p w14:paraId="216C6A30" w14:textId="1246414E" w:rsidR="00E7232A" w:rsidRPr="00E7232A" w:rsidRDefault="00E7232A" w:rsidP="00E7232A">
      <w:pPr>
        <w:pStyle w:val="Datoref"/>
        <w:jc w:val="center"/>
        <w:rPr>
          <w:lang w:val="en-US"/>
        </w:rPr>
      </w:pPr>
      <w:r>
        <w:rPr>
          <w:lang w:val="en-US"/>
        </w:rPr>
        <w:t>1</w:t>
      </w:r>
      <w:r>
        <w:rPr>
          <w:vertAlign w:val="superscript"/>
          <w:lang w:val="en-US"/>
        </w:rPr>
        <w:t xml:space="preserve">st </w:t>
      </w:r>
      <w:r>
        <w:rPr>
          <w:lang w:val="en-US"/>
        </w:rPr>
        <w:t>October 2024</w:t>
      </w:r>
    </w:p>
    <w:p w14:paraId="5B388FAF" w14:textId="77777777" w:rsidR="00FC7D70" w:rsidRPr="00E7232A" w:rsidRDefault="00FC7D70">
      <w:pPr>
        <w:spacing w:line="240" w:lineRule="auto"/>
        <w:rPr>
          <w:lang w:val="en-US"/>
        </w:rPr>
      </w:pPr>
    </w:p>
    <w:p w14:paraId="23ED242A" w14:textId="77777777" w:rsidR="009628E4" w:rsidRPr="00E7232A" w:rsidRDefault="009628E4" w:rsidP="00E7232A">
      <w:pPr>
        <w:pStyle w:val="Datoref"/>
        <w:rPr>
          <w:lang w:val="en-US"/>
        </w:rPr>
      </w:pPr>
      <w:r w:rsidRPr="00E7232A">
        <w:rPr>
          <w:lang w:val="en-US"/>
        </w:rPr>
        <w:br w:type="page"/>
      </w:r>
    </w:p>
    <w:p w14:paraId="58A3B089" w14:textId="2170E0D7" w:rsidR="00E7232A" w:rsidRPr="00E7232A" w:rsidRDefault="00E7232A" w:rsidP="002020C4">
      <w:pPr>
        <w:pStyle w:val="Brdtekst"/>
        <w:spacing w:before="104" w:line="360" w:lineRule="auto"/>
        <w:ind w:left="454" w:right="108"/>
        <w:jc w:val="both"/>
        <w:rPr>
          <w:lang w:val="en-US"/>
        </w:rPr>
      </w:pPr>
      <w:r w:rsidRPr="00E7232A">
        <w:rPr>
          <w:lang w:val="en-US"/>
        </w:rPr>
        <w:lastRenderedPageBreak/>
        <w:t>Natural Gas received, transported and redelivered in the Danish Gas System under a Capacity</w:t>
      </w:r>
      <w:r w:rsidRPr="00E7232A">
        <w:rPr>
          <w:spacing w:val="1"/>
          <w:lang w:val="en-US"/>
        </w:rPr>
        <w:t xml:space="preserve"> </w:t>
      </w:r>
      <w:r w:rsidRPr="00E7232A">
        <w:rPr>
          <w:lang w:val="en-US"/>
        </w:rPr>
        <w:t>Agreement</w:t>
      </w:r>
      <w:r w:rsidRPr="00E7232A">
        <w:rPr>
          <w:spacing w:val="-2"/>
          <w:lang w:val="en-US"/>
        </w:rPr>
        <w:t xml:space="preserve"> </w:t>
      </w:r>
      <w:r w:rsidRPr="00E7232A">
        <w:rPr>
          <w:lang w:val="en-US"/>
        </w:rPr>
        <w:t>or</w:t>
      </w:r>
      <w:r w:rsidRPr="00E7232A">
        <w:rPr>
          <w:spacing w:val="-2"/>
          <w:lang w:val="en-US"/>
        </w:rPr>
        <w:t xml:space="preserve"> </w:t>
      </w:r>
      <w:r w:rsidRPr="00E7232A">
        <w:rPr>
          <w:lang w:val="en-US"/>
        </w:rPr>
        <w:t>storage</w:t>
      </w:r>
      <w:r w:rsidRPr="00E7232A">
        <w:rPr>
          <w:spacing w:val="-4"/>
          <w:lang w:val="en-US"/>
        </w:rPr>
        <w:t xml:space="preserve"> </w:t>
      </w:r>
      <w:r w:rsidRPr="00E7232A">
        <w:rPr>
          <w:lang w:val="en-US"/>
        </w:rPr>
        <w:t>agreement</w:t>
      </w:r>
      <w:r w:rsidRPr="00E7232A">
        <w:rPr>
          <w:spacing w:val="-2"/>
          <w:lang w:val="en-US"/>
        </w:rPr>
        <w:t xml:space="preserve"> </w:t>
      </w:r>
      <w:r w:rsidRPr="00E7232A">
        <w:rPr>
          <w:lang w:val="en-US"/>
        </w:rPr>
        <w:t>shall</w:t>
      </w:r>
      <w:r w:rsidRPr="00E7232A">
        <w:rPr>
          <w:spacing w:val="-4"/>
          <w:lang w:val="en-US"/>
        </w:rPr>
        <w:t xml:space="preserve"> </w:t>
      </w:r>
      <w:r w:rsidRPr="00E7232A">
        <w:rPr>
          <w:lang w:val="en-US"/>
        </w:rPr>
        <w:t>at</w:t>
      </w:r>
      <w:r w:rsidRPr="00E7232A">
        <w:rPr>
          <w:spacing w:val="-2"/>
          <w:lang w:val="en-US"/>
        </w:rPr>
        <w:t xml:space="preserve"> </w:t>
      </w:r>
      <w:r w:rsidRPr="00E7232A">
        <w:rPr>
          <w:lang w:val="en-US"/>
        </w:rPr>
        <w:t>all</w:t>
      </w:r>
      <w:r w:rsidRPr="00E7232A">
        <w:rPr>
          <w:spacing w:val="-5"/>
          <w:lang w:val="en-US"/>
        </w:rPr>
        <w:t xml:space="preserve"> </w:t>
      </w:r>
      <w:r w:rsidRPr="00E7232A">
        <w:rPr>
          <w:lang w:val="en-US"/>
        </w:rPr>
        <w:t>times</w:t>
      </w:r>
      <w:r w:rsidRPr="00E7232A">
        <w:rPr>
          <w:spacing w:val="-3"/>
          <w:lang w:val="en-US"/>
        </w:rPr>
        <w:t xml:space="preserve"> </w:t>
      </w:r>
      <w:r w:rsidRPr="00E7232A">
        <w:rPr>
          <w:lang w:val="en-US"/>
        </w:rPr>
        <w:t>comply</w:t>
      </w:r>
      <w:r w:rsidRPr="00E7232A">
        <w:rPr>
          <w:spacing w:val="-5"/>
          <w:lang w:val="en-US"/>
        </w:rPr>
        <w:t xml:space="preserve"> </w:t>
      </w:r>
      <w:r w:rsidRPr="00E7232A">
        <w:rPr>
          <w:lang w:val="en-US"/>
        </w:rPr>
        <w:t>with</w:t>
      </w:r>
      <w:r w:rsidRPr="00E7232A">
        <w:rPr>
          <w:spacing w:val="-1"/>
          <w:lang w:val="en-US"/>
        </w:rPr>
        <w:t xml:space="preserve"> </w:t>
      </w:r>
      <w:r w:rsidRPr="00E7232A">
        <w:rPr>
          <w:lang w:val="en-US"/>
        </w:rPr>
        <w:t>the</w:t>
      </w:r>
      <w:r w:rsidRPr="00E7232A">
        <w:rPr>
          <w:spacing w:val="-3"/>
          <w:lang w:val="en-US"/>
        </w:rPr>
        <w:t xml:space="preserve"> </w:t>
      </w:r>
      <w:r w:rsidRPr="00E7232A">
        <w:rPr>
          <w:lang w:val="en-US"/>
        </w:rPr>
        <w:t>Danish</w:t>
      </w:r>
      <w:r w:rsidRPr="00E7232A">
        <w:rPr>
          <w:spacing w:val="-3"/>
          <w:lang w:val="en-US"/>
        </w:rPr>
        <w:t xml:space="preserve"> </w:t>
      </w:r>
      <w:r w:rsidRPr="00E7232A">
        <w:rPr>
          <w:lang w:val="en-US"/>
        </w:rPr>
        <w:t>gas</w:t>
      </w:r>
      <w:r w:rsidRPr="00E7232A">
        <w:rPr>
          <w:spacing w:val="-3"/>
          <w:lang w:val="en-US"/>
        </w:rPr>
        <w:t xml:space="preserve"> </w:t>
      </w:r>
      <w:r w:rsidRPr="00E7232A">
        <w:rPr>
          <w:lang w:val="en-US"/>
        </w:rPr>
        <w:t>regulation</w:t>
      </w:r>
      <w:r w:rsidRPr="00E7232A">
        <w:rPr>
          <w:spacing w:val="-5"/>
          <w:lang w:val="en-US"/>
        </w:rPr>
        <w:t xml:space="preserve"> </w:t>
      </w:r>
      <w:r w:rsidRPr="00E7232A">
        <w:rPr>
          <w:lang w:val="en-US"/>
        </w:rPr>
        <w:t>(Gas</w:t>
      </w:r>
      <w:r w:rsidRPr="00E7232A">
        <w:rPr>
          <w:spacing w:val="-61"/>
          <w:lang w:val="en-US"/>
        </w:rPr>
        <w:t xml:space="preserve"> </w:t>
      </w:r>
      <w:r w:rsidRPr="00E7232A">
        <w:rPr>
          <w:lang w:val="en-US"/>
        </w:rPr>
        <w:t>sikkerhedsloven)</w:t>
      </w:r>
      <w:r w:rsidRPr="00E7232A">
        <w:rPr>
          <w:spacing w:val="-3"/>
          <w:lang w:val="en-US"/>
        </w:rPr>
        <w:t xml:space="preserve"> </w:t>
      </w:r>
      <w:r w:rsidRPr="00E7232A">
        <w:rPr>
          <w:lang w:val="en-US"/>
        </w:rPr>
        <w:t>and</w:t>
      </w:r>
      <w:r w:rsidRPr="00E7232A">
        <w:rPr>
          <w:spacing w:val="-1"/>
          <w:lang w:val="en-US"/>
        </w:rPr>
        <w:t xml:space="preserve"> </w:t>
      </w:r>
      <w:r w:rsidRPr="00E7232A">
        <w:rPr>
          <w:lang w:val="en-US"/>
        </w:rPr>
        <w:t>the</w:t>
      </w:r>
      <w:r w:rsidRPr="00E7232A">
        <w:rPr>
          <w:spacing w:val="-2"/>
          <w:lang w:val="en-US"/>
        </w:rPr>
        <w:t xml:space="preserve"> </w:t>
      </w:r>
      <w:r w:rsidRPr="00E7232A">
        <w:rPr>
          <w:lang w:val="en-US"/>
        </w:rPr>
        <w:t>following</w:t>
      </w:r>
      <w:r w:rsidRPr="00E7232A">
        <w:rPr>
          <w:spacing w:val="-2"/>
          <w:lang w:val="en-US"/>
        </w:rPr>
        <w:t xml:space="preserve"> </w:t>
      </w:r>
      <w:r w:rsidRPr="00E7232A">
        <w:rPr>
          <w:lang w:val="en-US"/>
        </w:rPr>
        <w:t>Quality</w:t>
      </w:r>
      <w:r w:rsidRPr="00E7232A">
        <w:rPr>
          <w:spacing w:val="-1"/>
          <w:lang w:val="en-US"/>
        </w:rPr>
        <w:t xml:space="preserve"> </w:t>
      </w:r>
      <w:r w:rsidRPr="00E7232A">
        <w:rPr>
          <w:lang w:val="en-US"/>
        </w:rPr>
        <w:t>Specifications.</w:t>
      </w:r>
    </w:p>
    <w:p w14:paraId="56B895C8" w14:textId="63DAFAB8" w:rsidR="00E7232A" w:rsidRPr="00E7232A" w:rsidRDefault="00E7232A" w:rsidP="002020C4">
      <w:pPr>
        <w:pStyle w:val="Brdtekst"/>
        <w:spacing w:before="104" w:line="360" w:lineRule="auto"/>
        <w:ind w:right="108"/>
        <w:jc w:val="both"/>
        <w:rPr>
          <w:lang w:val="en-US"/>
        </w:rPr>
      </w:pPr>
    </w:p>
    <w:p w14:paraId="73762245" w14:textId="243C3209" w:rsidR="00E7232A" w:rsidRPr="002020C4" w:rsidRDefault="00E7232A" w:rsidP="00C81EC9">
      <w:pPr>
        <w:pStyle w:val="Overskrift1"/>
        <w:rPr>
          <w:sz w:val="28"/>
          <w:szCs w:val="28"/>
          <w:lang w:val="en-GB"/>
        </w:rPr>
      </w:pPr>
      <w:r w:rsidRPr="002020C4">
        <w:rPr>
          <w:sz w:val="28"/>
          <w:szCs w:val="28"/>
          <w:lang w:val="en-GB"/>
        </w:rPr>
        <w:t xml:space="preserve">Quality Specifications </w:t>
      </w:r>
    </w:p>
    <w:p w14:paraId="2F0ED357" w14:textId="7058B4EE" w:rsidR="00F04EDC" w:rsidRDefault="00E7232A" w:rsidP="002020C4">
      <w:pPr>
        <w:ind w:left="454"/>
        <w:rPr>
          <w:lang w:val="en-US"/>
        </w:rPr>
      </w:pPr>
      <w:r w:rsidRPr="00E7232A">
        <w:rPr>
          <w:b/>
          <w:bCs/>
          <w:lang w:val="en-US"/>
        </w:rPr>
        <w:t>CO</w:t>
      </w:r>
      <w:r w:rsidRPr="00E7232A">
        <w:rPr>
          <w:b/>
          <w:bCs/>
          <w:sz w:val="12"/>
          <w:lang w:val="en-US"/>
        </w:rPr>
        <w:t>2</w:t>
      </w:r>
      <w:r w:rsidRPr="00E7232A">
        <w:rPr>
          <w:b/>
          <w:bCs/>
          <w:lang w:val="en-US"/>
        </w:rPr>
        <w:t>:</w:t>
      </w:r>
      <w:r w:rsidRPr="00E7232A">
        <w:rPr>
          <w:spacing w:val="-4"/>
          <w:lang w:val="en-US"/>
        </w:rPr>
        <w:t xml:space="preserve"> </w:t>
      </w:r>
      <w:r w:rsidRPr="00E7232A">
        <w:rPr>
          <w:lang w:val="en-US"/>
        </w:rPr>
        <w:t>The CO</w:t>
      </w:r>
      <w:r w:rsidRPr="00E7232A">
        <w:rPr>
          <w:sz w:val="12"/>
          <w:lang w:val="en-US"/>
        </w:rPr>
        <w:t>2</w:t>
      </w:r>
      <w:r w:rsidRPr="00E7232A">
        <w:rPr>
          <w:spacing w:val="20"/>
          <w:sz w:val="12"/>
          <w:lang w:val="en-US"/>
        </w:rPr>
        <w:t xml:space="preserve"> </w:t>
      </w:r>
      <w:r w:rsidRPr="00E7232A">
        <w:rPr>
          <w:lang w:val="en-US"/>
        </w:rPr>
        <w:t>content</w:t>
      </w:r>
      <w:r w:rsidRPr="00E7232A">
        <w:rPr>
          <w:spacing w:val="-2"/>
          <w:lang w:val="en-US"/>
        </w:rPr>
        <w:t xml:space="preserve"> </w:t>
      </w:r>
      <w:r w:rsidRPr="00E7232A">
        <w:rPr>
          <w:lang w:val="en-US"/>
        </w:rPr>
        <w:t>of</w:t>
      </w:r>
      <w:r w:rsidRPr="00E7232A">
        <w:rPr>
          <w:spacing w:val="-2"/>
          <w:lang w:val="en-US"/>
        </w:rPr>
        <w:t xml:space="preserve"> </w:t>
      </w:r>
      <w:r w:rsidRPr="00E7232A">
        <w:rPr>
          <w:lang w:val="en-US"/>
        </w:rPr>
        <w:t>the</w:t>
      </w:r>
      <w:r w:rsidRPr="00E7232A">
        <w:rPr>
          <w:spacing w:val="-4"/>
          <w:lang w:val="en-US"/>
        </w:rPr>
        <w:t xml:space="preserve"> </w:t>
      </w:r>
      <w:r w:rsidRPr="00E7232A">
        <w:rPr>
          <w:lang w:val="en-US"/>
        </w:rPr>
        <w:t>Natural</w:t>
      </w:r>
      <w:r w:rsidRPr="00E7232A">
        <w:rPr>
          <w:spacing w:val="-1"/>
          <w:lang w:val="en-US"/>
        </w:rPr>
        <w:t xml:space="preserve"> </w:t>
      </w:r>
      <w:r w:rsidRPr="00E7232A">
        <w:rPr>
          <w:lang w:val="en-US"/>
        </w:rPr>
        <w:t>Gas</w:t>
      </w:r>
      <w:r w:rsidRPr="00E7232A">
        <w:rPr>
          <w:spacing w:val="-3"/>
          <w:lang w:val="en-US"/>
        </w:rPr>
        <w:t xml:space="preserve"> </w:t>
      </w:r>
      <w:r w:rsidRPr="00E7232A">
        <w:rPr>
          <w:lang w:val="en-US"/>
        </w:rPr>
        <w:t>shall</w:t>
      </w:r>
      <w:r w:rsidRPr="00E7232A">
        <w:rPr>
          <w:spacing w:val="1"/>
          <w:lang w:val="en-US"/>
        </w:rPr>
        <w:t xml:space="preserve"> </w:t>
      </w:r>
      <w:r w:rsidRPr="00E7232A">
        <w:rPr>
          <w:lang w:val="en-US"/>
        </w:rPr>
        <w:t>not</w:t>
      </w:r>
      <w:r w:rsidRPr="00E7232A">
        <w:rPr>
          <w:spacing w:val="-3"/>
          <w:lang w:val="en-US"/>
        </w:rPr>
        <w:t xml:space="preserve"> </w:t>
      </w:r>
      <w:r w:rsidRPr="00E7232A">
        <w:rPr>
          <w:lang w:val="en-US"/>
        </w:rPr>
        <w:t>exceed</w:t>
      </w:r>
      <w:r w:rsidRPr="00E7232A">
        <w:rPr>
          <w:spacing w:val="-1"/>
          <w:lang w:val="en-US"/>
        </w:rPr>
        <w:t xml:space="preserve"> </w:t>
      </w:r>
      <w:r w:rsidRPr="00E7232A">
        <w:rPr>
          <w:lang w:val="en-US"/>
        </w:rPr>
        <w:t>2.5</w:t>
      </w:r>
      <w:r w:rsidRPr="00E7232A">
        <w:rPr>
          <w:spacing w:val="-4"/>
          <w:lang w:val="en-US"/>
        </w:rPr>
        <w:t xml:space="preserve"> </w:t>
      </w:r>
      <w:r w:rsidRPr="00E7232A">
        <w:rPr>
          <w:lang w:val="en-US"/>
        </w:rPr>
        <w:t>mol-%.</w:t>
      </w:r>
    </w:p>
    <w:p w14:paraId="5C0E3BE2" w14:textId="77777777" w:rsidR="00FF7CAE" w:rsidRDefault="00FF7CAE" w:rsidP="002020C4">
      <w:pPr>
        <w:ind w:left="454"/>
        <w:rPr>
          <w:lang w:val="en-US"/>
        </w:rPr>
      </w:pPr>
    </w:p>
    <w:p w14:paraId="5E4C29E5" w14:textId="5941430E" w:rsidR="00F04EDC" w:rsidRPr="00E7232A" w:rsidRDefault="00F04EDC" w:rsidP="002020C4">
      <w:pPr>
        <w:ind w:left="454"/>
        <w:rPr>
          <w:lang w:val="en-US"/>
        </w:rPr>
      </w:pPr>
      <w:r w:rsidRPr="00F04EDC">
        <w:rPr>
          <w:b/>
          <w:bCs/>
          <w:lang w:val="en-US"/>
        </w:rPr>
        <w:t>Dust</w:t>
      </w:r>
      <w:r w:rsidRPr="00F04EDC">
        <w:rPr>
          <w:b/>
          <w:bCs/>
          <w:spacing w:val="-5"/>
          <w:lang w:val="en-US"/>
        </w:rPr>
        <w:t xml:space="preserve"> </w:t>
      </w:r>
      <w:r w:rsidRPr="00F04EDC">
        <w:rPr>
          <w:b/>
          <w:bCs/>
          <w:lang w:val="en-US"/>
        </w:rPr>
        <w:t>and</w:t>
      </w:r>
      <w:r w:rsidRPr="00F04EDC">
        <w:rPr>
          <w:b/>
          <w:bCs/>
          <w:spacing w:val="-5"/>
          <w:lang w:val="en-US"/>
        </w:rPr>
        <w:t xml:space="preserve"> </w:t>
      </w:r>
      <w:r w:rsidRPr="00F04EDC">
        <w:rPr>
          <w:b/>
          <w:bCs/>
          <w:lang w:val="en-US"/>
        </w:rPr>
        <w:t>liquids:</w:t>
      </w:r>
      <w:r w:rsidRPr="00E7232A">
        <w:rPr>
          <w:spacing w:val="-5"/>
          <w:lang w:val="en-US"/>
        </w:rPr>
        <w:t xml:space="preserve"> </w:t>
      </w:r>
      <w:r w:rsidRPr="00E7232A">
        <w:rPr>
          <w:lang w:val="en-US"/>
        </w:rPr>
        <w:t>The</w:t>
      </w:r>
      <w:r w:rsidRPr="00E7232A">
        <w:rPr>
          <w:spacing w:val="-6"/>
          <w:lang w:val="en-US"/>
        </w:rPr>
        <w:t xml:space="preserve"> </w:t>
      </w:r>
      <w:r w:rsidRPr="00E7232A">
        <w:rPr>
          <w:lang w:val="en-US"/>
        </w:rPr>
        <w:t>Natural</w:t>
      </w:r>
      <w:r w:rsidRPr="00E7232A">
        <w:rPr>
          <w:spacing w:val="-4"/>
          <w:lang w:val="en-US"/>
        </w:rPr>
        <w:t xml:space="preserve"> </w:t>
      </w:r>
      <w:r w:rsidRPr="00E7232A">
        <w:rPr>
          <w:lang w:val="en-US"/>
        </w:rPr>
        <w:t>Gas</w:t>
      </w:r>
      <w:r w:rsidRPr="00E7232A">
        <w:rPr>
          <w:spacing w:val="-6"/>
          <w:lang w:val="en-US"/>
        </w:rPr>
        <w:t xml:space="preserve"> </w:t>
      </w:r>
      <w:r w:rsidRPr="00E7232A">
        <w:rPr>
          <w:lang w:val="en-US"/>
        </w:rPr>
        <w:t>shall</w:t>
      </w:r>
      <w:r w:rsidRPr="00E7232A">
        <w:rPr>
          <w:spacing w:val="-5"/>
          <w:lang w:val="en-US"/>
        </w:rPr>
        <w:t xml:space="preserve"> </w:t>
      </w:r>
      <w:r w:rsidRPr="00E7232A">
        <w:rPr>
          <w:lang w:val="en-US"/>
        </w:rPr>
        <w:t>be</w:t>
      </w:r>
      <w:r w:rsidRPr="00E7232A">
        <w:rPr>
          <w:spacing w:val="-6"/>
          <w:lang w:val="en-US"/>
        </w:rPr>
        <w:t xml:space="preserve"> </w:t>
      </w:r>
      <w:r w:rsidRPr="00E7232A">
        <w:rPr>
          <w:lang w:val="en-US"/>
        </w:rPr>
        <w:t>technically</w:t>
      </w:r>
      <w:r w:rsidRPr="00E7232A">
        <w:rPr>
          <w:spacing w:val="-7"/>
          <w:lang w:val="en-US"/>
        </w:rPr>
        <w:t xml:space="preserve"> </w:t>
      </w:r>
      <w:r w:rsidRPr="00E7232A">
        <w:rPr>
          <w:lang w:val="en-US"/>
        </w:rPr>
        <w:t>free</w:t>
      </w:r>
      <w:r w:rsidRPr="00E7232A">
        <w:rPr>
          <w:spacing w:val="-6"/>
          <w:lang w:val="en-US"/>
        </w:rPr>
        <w:t xml:space="preserve"> </w:t>
      </w:r>
      <w:r w:rsidRPr="00E7232A">
        <w:rPr>
          <w:lang w:val="en-US"/>
        </w:rPr>
        <w:t>of</w:t>
      </w:r>
      <w:r w:rsidRPr="00E7232A">
        <w:rPr>
          <w:spacing w:val="-7"/>
          <w:lang w:val="en-US"/>
        </w:rPr>
        <w:t xml:space="preserve"> </w:t>
      </w:r>
      <w:r w:rsidRPr="00E7232A">
        <w:rPr>
          <w:lang w:val="en-US"/>
        </w:rPr>
        <w:t>gaseous,</w:t>
      </w:r>
      <w:r w:rsidRPr="00E7232A">
        <w:rPr>
          <w:spacing w:val="-4"/>
          <w:lang w:val="en-US"/>
        </w:rPr>
        <w:t xml:space="preserve"> </w:t>
      </w:r>
      <w:r w:rsidRPr="00E7232A">
        <w:rPr>
          <w:lang w:val="en-US"/>
        </w:rPr>
        <w:t>solid</w:t>
      </w:r>
      <w:r w:rsidRPr="00E7232A">
        <w:rPr>
          <w:spacing w:val="-5"/>
          <w:lang w:val="en-US"/>
        </w:rPr>
        <w:t xml:space="preserve"> </w:t>
      </w:r>
      <w:r w:rsidRPr="00E7232A">
        <w:rPr>
          <w:lang w:val="en-US"/>
        </w:rPr>
        <w:t>or</w:t>
      </w:r>
      <w:r w:rsidRPr="00E7232A">
        <w:rPr>
          <w:spacing w:val="-6"/>
          <w:lang w:val="en-US"/>
        </w:rPr>
        <w:t xml:space="preserve"> </w:t>
      </w:r>
      <w:r w:rsidRPr="00E7232A">
        <w:rPr>
          <w:lang w:val="en-US"/>
        </w:rPr>
        <w:t>liquid</w:t>
      </w:r>
      <w:r w:rsidRPr="00E7232A">
        <w:rPr>
          <w:spacing w:val="-5"/>
          <w:lang w:val="en-US"/>
        </w:rPr>
        <w:t xml:space="preserve"> </w:t>
      </w:r>
      <w:r w:rsidRPr="00E7232A">
        <w:rPr>
          <w:lang w:val="en-US"/>
        </w:rPr>
        <w:t>substances</w:t>
      </w:r>
      <w:r w:rsidRPr="00E7232A">
        <w:rPr>
          <w:spacing w:val="-61"/>
          <w:lang w:val="en-US"/>
        </w:rPr>
        <w:t xml:space="preserve"> </w:t>
      </w:r>
      <w:r w:rsidRPr="00E7232A">
        <w:rPr>
          <w:lang w:val="en-US"/>
        </w:rPr>
        <w:t>to</w:t>
      </w:r>
      <w:r w:rsidRPr="00E7232A">
        <w:rPr>
          <w:spacing w:val="11"/>
          <w:lang w:val="en-US"/>
        </w:rPr>
        <w:t xml:space="preserve"> </w:t>
      </w:r>
      <w:r w:rsidRPr="00E7232A">
        <w:rPr>
          <w:lang w:val="en-US"/>
        </w:rPr>
        <w:t>the</w:t>
      </w:r>
      <w:r w:rsidRPr="00E7232A">
        <w:rPr>
          <w:spacing w:val="8"/>
          <w:lang w:val="en-US"/>
        </w:rPr>
        <w:t xml:space="preserve"> </w:t>
      </w:r>
      <w:r w:rsidRPr="00E7232A">
        <w:rPr>
          <w:lang w:val="en-US"/>
        </w:rPr>
        <w:t>extent</w:t>
      </w:r>
      <w:r w:rsidRPr="00E7232A">
        <w:rPr>
          <w:spacing w:val="11"/>
          <w:lang w:val="en-US"/>
        </w:rPr>
        <w:t xml:space="preserve"> </w:t>
      </w:r>
      <w:r w:rsidRPr="00E7232A">
        <w:rPr>
          <w:lang w:val="en-US"/>
        </w:rPr>
        <w:t>that</w:t>
      </w:r>
      <w:r w:rsidRPr="00E7232A">
        <w:rPr>
          <w:spacing w:val="10"/>
          <w:lang w:val="en-US"/>
        </w:rPr>
        <w:t xml:space="preserve"> </w:t>
      </w:r>
      <w:r w:rsidRPr="00E7232A">
        <w:rPr>
          <w:lang w:val="en-US"/>
        </w:rPr>
        <w:t>this</w:t>
      </w:r>
      <w:r w:rsidRPr="00E7232A">
        <w:rPr>
          <w:spacing w:val="10"/>
          <w:lang w:val="en-US"/>
        </w:rPr>
        <w:t xml:space="preserve"> </w:t>
      </w:r>
      <w:r w:rsidRPr="00E7232A">
        <w:rPr>
          <w:lang w:val="en-US"/>
        </w:rPr>
        <w:t>may</w:t>
      </w:r>
      <w:r w:rsidRPr="00E7232A">
        <w:rPr>
          <w:spacing w:val="9"/>
          <w:lang w:val="en-US"/>
        </w:rPr>
        <w:t xml:space="preserve"> </w:t>
      </w:r>
      <w:r w:rsidRPr="00E7232A">
        <w:rPr>
          <w:lang w:val="en-US"/>
        </w:rPr>
        <w:t>involve</w:t>
      </w:r>
      <w:r w:rsidRPr="00E7232A">
        <w:rPr>
          <w:spacing w:val="11"/>
          <w:lang w:val="en-US"/>
        </w:rPr>
        <w:t xml:space="preserve"> </w:t>
      </w:r>
      <w:r w:rsidRPr="00E7232A">
        <w:rPr>
          <w:lang w:val="en-US"/>
        </w:rPr>
        <w:t>a</w:t>
      </w:r>
      <w:r w:rsidRPr="00E7232A">
        <w:rPr>
          <w:spacing w:val="9"/>
          <w:lang w:val="en-US"/>
        </w:rPr>
        <w:t xml:space="preserve"> </w:t>
      </w:r>
      <w:r w:rsidRPr="00E7232A">
        <w:rPr>
          <w:lang w:val="en-US"/>
        </w:rPr>
        <w:t>risk</w:t>
      </w:r>
      <w:r w:rsidRPr="00E7232A">
        <w:rPr>
          <w:spacing w:val="10"/>
          <w:lang w:val="en-US"/>
        </w:rPr>
        <w:t xml:space="preserve"> </w:t>
      </w:r>
      <w:r w:rsidRPr="00E7232A">
        <w:rPr>
          <w:lang w:val="en-US"/>
        </w:rPr>
        <w:t>of</w:t>
      </w:r>
      <w:r w:rsidRPr="00E7232A">
        <w:rPr>
          <w:spacing w:val="9"/>
          <w:lang w:val="en-US"/>
        </w:rPr>
        <w:t xml:space="preserve"> </w:t>
      </w:r>
      <w:r w:rsidRPr="00E7232A">
        <w:rPr>
          <w:lang w:val="en-US"/>
        </w:rPr>
        <w:t>blocking</w:t>
      </w:r>
      <w:r w:rsidRPr="00E7232A">
        <w:rPr>
          <w:spacing w:val="11"/>
          <w:lang w:val="en-US"/>
        </w:rPr>
        <w:t xml:space="preserve"> </w:t>
      </w:r>
      <w:r w:rsidRPr="00E7232A">
        <w:rPr>
          <w:lang w:val="en-US"/>
        </w:rPr>
        <w:t>and</w:t>
      </w:r>
      <w:r w:rsidRPr="00E7232A">
        <w:rPr>
          <w:spacing w:val="10"/>
          <w:lang w:val="en-US"/>
        </w:rPr>
        <w:t xml:space="preserve"> </w:t>
      </w:r>
      <w:r w:rsidRPr="00E7232A">
        <w:rPr>
          <w:lang w:val="en-US"/>
        </w:rPr>
        <w:t>malfunction</w:t>
      </w:r>
      <w:r w:rsidRPr="00E7232A">
        <w:rPr>
          <w:spacing w:val="9"/>
          <w:lang w:val="en-US"/>
        </w:rPr>
        <w:t xml:space="preserve"> </w:t>
      </w:r>
      <w:r w:rsidRPr="00E7232A">
        <w:rPr>
          <w:lang w:val="en-US"/>
        </w:rPr>
        <w:t>or</w:t>
      </w:r>
      <w:r w:rsidRPr="00E7232A">
        <w:rPr>
          <w:spacing w:val="11"/>
          <w:lang w:val="en-US"/>
        </w:rPr>
        <w:t xml:space="preserve"> </w:t>
      </w:r>
      <w:r w:rsidRPr="00E7232A">
        <w:rPr>
          <w:lang w:val="en-US"/>
        </w:rPr>
        <w:t>corrosion</w:t>
      </w:r>
      <w:r w:rsidRPr="00E7232A">
        <w:rPr>
          <w:spacing w:val="7"/>
          <w:lang w:val="en-US"/>
        </w:rPr>
        <w:t xml:space="preserve"> </w:t>
      </w:r>
      <w:r w:rsidRPr="00E7232A">
        <w:rPr>
          <w:lang w:val="en-US"/>
        </w:rPr>
        <w:t>of</w:t>
      </w:r>
      <w:r w:rsidRPr="00E7232A">
        <w:rPr>
          <w:spacing w:val="10"/>
          <w:lang w:val="en-US"/>
        </w:rPr>
        <w:t xml:space="preserve"> </w:t>
      </w:r>
      <w:r w:rsidRPr="00E7232A">
        <w:rPr>
          <w:lang w:val="en-US"/>
        </w:rPr>
        <w:t>ordinary</w:t>
      </w:r>
      <w:r>
        <w:rPr>
          <w:lang w:val="en-US"/>
        </w:rPr>
        <w:t>.</w:t>
      </w:r>
    </w:p>
    <w:p w14:paraId="3BB21352" w14:textId="77777777" w:rsidR="00FF7CAE" w:rsidRDefault="00FF7CAE" w:rsidP="002020C4">
      <w:pPr>
        <w:ind w:left="454"/>
        <w:rPr>
          <w:b/>
          <w:bCs/>
          <w:lang w:val="en-US"/>
        </w:rPr>
      </w:pPr>
    </w:p>
    <w:p w14:paraId="77D3B527" w14:textId="291C3F38" w:rsidR="00F04EDC" w:rsidRPr="00F04EDC" w:rsidRDefault="00F04EDC" w:rsidP="002020C4">
      <w:pPr>
        <w:ind w:left="454"/>
        <w:rPr>
          <w:lang w:val="en-US"/>
        </w:rPr>
      </w:pPr>
      <w:r w:rsidRPr="00F04EDC">
        <w:rPr>
          <w:b/>
          <w:bCs/>
          <w:lang w:val="en-US"/>
        </w:rPr>
        <w:t>Gas installations and standard gas equipment:</w:t>
      </w:r>
      <w:r w:rsidRPr="00E7232A">
        <w:rPr>
          <w:lang w:val="en-US"/>
        </w:rPr>
        <w:t xml:space="preserve"> This provision does not apply to such liquid formation</w:t>
      </w:r>
      <w:r w:rsidRPr="00E7232A">
        <w:rPr>
          <w:spacing w:val="-12"/>
          <w:lang w:val="en-US"/>
        </w:rPr>
        <w:t xml:space="preserve"> </w:t>
      </w:r>
      <w:r w:rsidRPr="00E7232A">
        <w:rPr>
          <w:lang w:val="en-US"/>
        </w:rPr>
        <w:t>that</w:t>
      </w:r>
      <w:r w:rsidRPr="00E7232A">
        <w:rPr>
          <w:spacing w:val="-11"/>
          <w:lang w:val="en-US"/>
        </w:rPr>
        <w:t xml:space="preserve"> </w:t>
      </w:r>
      <w:r w:rsidRPr="00E7232A">
        <w:rPr>
          <w:lang w:val="en-US"/>
        </w:rPr>
        <w:t>occasionally</w:t>
      </w:r>
      <w:r w:rsidRPr="00E7232A">
        <w:rPr>
          <w:spacing w:val="-11"/>
          <w:lang w:val="en-US"/>
        </w:rPr>
        <w:t xml:space="preserve"> </w:t>
      </w:r>
      <w:r w:rsidRPr="00E7232A">
        <w:rPr>
          <w:lang w:val="en-US"/>
        </w:rPr>
        <w:t>occurs</w:t>
      </w:r>
      <w:r w:rsidRPr="00E7232A">
        <w:rPr>
          <w:spacing w:val="-9"/>
          <w:lang w:val="en-US"/>
        </w:rPr>
        <w:t xml:space="preserve"> </w:t>
      </w:r>
      <w:r w:rsidRPr="00E7232A">
        <w:rPr>
          <w:lang w:val="en-US"/>
        </w:rPr>
        <w:t>in</w:t>
      </w:r>
      <w:r w:rsidRPr="00E7232A">
        <w:rPr>
          <w:spacing w:val="-12"/>
          <w:lang w:val="en-US"/>
        </w:rPr>
        <w:t xml:space="preserve"> </w:t>
      </w:r>
      <w:r w:rsidRPr="00E7232A">
        <w:rPr>
          <w:lang w:val="en-US"/>
        </w:rPr>
        <w:t>Natural</w:t>
      </w:r>
      <w:r w:rsidRPr="00E7232A">
        <w:rPr>
          <w:spacing w:val="-8"/>
          <w:lang w:val="en-US"/>
        </w:rPr>
        <w:t xml:space="preserve"> </w:t>
      </w:r>
      <w:r w:rsidRPr="00E7232A">
        <w:rPr>
          <w:lang w:val="en-US"/>
        </w:rPr>
        <w:t>Gas</w:t>
      </w:r>
      <w:r w:rsidRPr="00E7232A">
        <w:rPr>
          <w:spacing w:val="-11"/>
          <w:lang w:val="en-US"/>
        </w:rPr>
        <w:t xml:space="preserve"> </w:t>
      </w:r>
      <w:r w:rsidRPr="00E7232A">
        <w:rPr>
          <w:lang w:val="en-US"/>
        </w:rPr>
        <w:t>in</w:t>
      </w:r>
      <w:r w:rsidRPr="00E7232A">
        <w:rPr>
          <w:spacing w:val="-11"/>
          <w:lang w:val="en-US"/>
        </w:rPr>
        <w:t xml:space="preserve"> </w:t>
      </w:r>
      <w:r w:rsidRPr="00E7232A">
        <w:rPr>
          <w:lang w:val="en-US"/>
        </w:rPr>
        <w:t>the</w:t>
      </w:r>
      <w:r w:rsidRPr="00E7232A">
        <w:rPr>
          <w:spacing w:val="-11"/>
          <w:lang w:val="en-US"/>
        </w:rPr>
        <w:t xml:space="preserve"> </w:t>
      </w:r>
      <w:r w:rsidRPr="00E7232A">
        <w:rPr>
          <w:lang w:val="en-US"/>
        </w:rPr>
        <w:t>form</w:t>
      </w:r>
      <w:r w:rsidRPr="00E7232A">
        <w:rPr>
          <w:spacing w:val="-9"/>
          <w:lang w:val="en-US"/>
        </w:rPr>
        <w:t xml:space="preserve"> </w:t>
      </w:r>
      <w:r w:rsidRPr="00E7232A">
        <w:rPr>
          <w:lang w:val="en-US"/>
        </w:rPr>
        <w:t>of</w:t>
      </w:r>
      <w:r w:rsidRPr="00E7232A">
        <w:rPr>
          <w:spacing w:val="-11"/>
          <w:lang w:val="en-US"/>
        </w:rPr>
        <w:t xml:space="preserve"> </w:t>
      </w:r>
      <w:r w:rsidRPr="00E7232A">
        <w:rPr>
          <w:lang w:val="en-US"/>
        </w:rPr>
        <w:t>very</w:t>
      </w:r>
      <w:r w:rsidRPr="00E7232A">
        <w:rPr>
          <w:spacing w:val="-9"/>
          <w:lang w:val="en-US"/>
        </w:rPr>
        <w:t xml:space="preserve"> </w:t>
      </w:r>
      <w:r w:rsidRPr="00E7232A">
        <w:rPr>
          <w:lang w:val="en-US"/>
        </w:rPr>
        <w:t>small</w:t>
      </w:r>
      <w:r w:rsidRPr="00E7232A">
        <w:rPr>
          <w:spacing w:val="-9"/>
          <w:lang w:val="en-US"/>
        </w:rPr>
        <w:t xml:space="preserve"> </w:t>
      </w:r>
      <w:r w:rsidRPr="00E7232A">
        <w:rPr>
          <w:lang w:val="en-US"/>
        </w:rPr>
        <w:t>droplets</w:t>
      </w:r>
      <w:r w:rsidRPr="00E7232A">
        <w:rPr>
          <w:spacing w:val="-9"/>
          <w:lang w:val="en-US"/>
        </w:rPr>
        <w:t xml:space="preserve"> </w:t>
      </w:r>
      <w:r w:rsidRPr="00E7232A">
        <w:rPr>
          <w:lang w:val="en-US"/>
        </w:rPr>
        <w:t>and</w:t>
      </w:r>
      <w:r w:rsidRPr="00E7232A">
        <w:rPr>
          <w:spacing w:val="-10"/>
          <w:lang w:val="en-US"/>
        </w:rPr>
        <w:t xml:space="preserve"> </w:t>
      </w:r>
      <w:r w:rsidRPr="00E7232A">
        <w:rPr>
          <w:lang w:val="en-US"/>
        </w:rPr>
        <w:t>that</w:t>
      </w:r>
      <w:r w:rsidRPr="00E7232A">
        <w:rPr>
          <w:spacing w:val="-10"/>
          <w:lang w:val="en-US"/>
        </w:rPr>
        <w:t xml:space="preserve"> </w:t>
      </w:r>
      <w:r w:rsidRPr="00E7232A">
        <w:rPr>
          <w:lang w:val="en-US"/>
        </w:rPr>
        <w:t>cannot</w:t>
      </w:r>
      <w:r w:rsidRPr="00E7232A">
        <w:rPr>
          <w:spacing w:val="-61"/>
          <w:lang w:val="en-US"/>
        </w:rPr>
        <w:t xml:space="preserve"> </w:t>
      </w:r>
      <w:r w:rsidRPr="00E7232A">
        <w:rPr>
          <w:lang w:val="en-US"/>
        </w:rPr>
        <w:t>be</w:t>
      </w:r>
      <w:r w:rsidRPr="00E7232A">
        <w:rPr>
          <w:spacing w:val="-3"/>
          <w:lang w:val="en-US"/>
        </w:rPr>
        <w:t xml:space="preserve"> </w:t>
      </w:r>
      <w:r w:rsidRPr="00E7232A">
        <w:rPr>
          <w:lang w:val="en-US"/>
        </w:rPr>
        <w:t>removed from</w:t>
      </w:r>
      <w:r w:rsidRPr="00E7232A">
        <w:rPr>
          <w:spacing w:val="-1"/>
          <w:lang w:val="en-US"/>
        </w:rPr>
        <w:t xml:space="preserve"> </w:t>
      </w:r>
      <w:r w:rsidRPr="00E7232A">
        <w:rPr>
          <w:lang w:val="en-US"/>
        </w:rPr>
        <w:t>it.</w:t>
      </w:r>
    </w:p>
    <w:p w14:paraId="335EC801" w14:textId="77777777" w:rsidR="00FF7CAE" w:rsidRDefault="00FF7CAE" w:rsidP="002020C4">
      <w:pPr>
        <w:ind w:left="454"/>
        <w:rPr>
          <w:b/>
          <w:bCs/>
          <w:lang w:val="en-US"/>
        </w:rPr>
      </w:pPr>
    </w:p>
    <w:p w14:paraId="19413EDE" w14:textId="399C11AC" w:rsidR="00F04EDC" w:rsidRPr="00E7232A" w:rsidRDefault="00F04EDC" w:rsidP="002020C4">
      <w:pPr>
        <w:ind w:left="454"/>
        <w:rPr>
          <w:lang w:val="en-US"/>
        </w:rPr>
      </w:pPr>
      <w:r w:rsidRPr="00F04EDC">
        <w:rPr>
          <w:b/>
          <w:bCs/>
          <w:lang w:val="en-US"/>
        </w:rPr>
        <w:t>Hydrate formation:</w:t>
      </w:r>
      <w:r w:rsidRPr="00E7232A">
        <w:rPr>
          <w:lang w:val="en-US"/>
        </w:rPr>
        <w:t xml:space="preserve"> The Natural Gas must not form hydrates at temperatures of minus 8 </w:t>
      </w:r>
      <w:r w:rsidRPr="00E7232A">
        <w:rPr>
          <w:position w:val="6"/>
          <w:sz w:val="12"/>
          <w:lang w:val="en-US"/>
        </w:rPr>
        <w:t>o</w:t>
      </w:r>
      <w:r w:rsidRPr="00E7232A">
        <w:rPr>
          <w:lang w:val="en-US"/>
        </w:rPr>
        <w:t>C or</w:t>
      </w:r>
      <w:r w:rsidRPr="00E7232A">
        <w:rPr>
          <w:spacing w:val="1"/>
          <w:lang w:val="en-US"/>
        </w:rPr>
        <w:t xml:space="preserve"> </w:t>
      </w:r>
      <w:r w:rsidRPr="00E7232A">
        <w:rPr>
          <w:lang w:val="en-US"/>
        </w:rPr>
        <w:t>higher</w:t>
      </w:r>
      <w:r w:rsidRPr="00E7232A">
        <w:rPr>
          <w:spacing w:val="-3"/>
          <w:lang w:val="en-US"/>
        </w:rPr>
        <w:t xml:space="preserve"> </w:t>
      </w:r>
      <w:r w:rsidRPr="00E7232A">
        <w:rPr>
          <w:lang w:val="en-US"/>
        </w:rPr>
        <w:t>at any</w:t>
      </w:r>
      <w:r w:rsidRPr="00E7232A">
        <w:rPr>
          <w:spacing w:val="-2"/>
          <w:lang w:val="en-US"/>
        </w:rPr>
        <w:t xml:space="preserve"> </w:t>
      </w:r>
      <w:r w:rsidRPr="00E7232A">
        <w:rPr>
          <w:lang w:val="en-US"/>
        </w:rPr>
        <w:t>pressure up</w:t>
      </w:r>
      <w:r w:rsidRPr="00E7232A">
        <w:rPr>
          <w:spacing w:val="2"/>
          <w:lang w:val="en-US"/>
        </w:rPr>
        <w:t xml:space="preserve"> </w:t>
      </w:r>
      <w:r w:rsidRPr="00E7232A">
        <w:rPr>
          <w:lang w:val="en-US"/>
        </w:rPr>
        <w:t>to</w:t>
      </w:r>
      <w:r w:rsidRPr="00E7232A">
        <w:rPr>
          <w:spacing w:val="-1"/>
          <w:lang w:val="en-US"/>
        </w:rPr>
        <w:t xml:space="preserve"> </w:t>
      </w:r>
      <w:r w:rsidRPr="00E7232A">
        <w:rPr>
          <w:lang w:val="en-US"/>
        </w:rPr>
        <w:t>70 bar absolute</w:t>
      </w:r>
      <w:r w:rsidRPr="00E7232A">
        <w:rPr>
          <w:spacing w:val="1"/>
          <w:lang w:val="en-US"/>
        </w:rPr>
        <w:t xml:space="preserve"> </w:t>
      </w:r>
      <w:r w:rsidRPr="00E7232A">
        <w:rPr>
          <w:lang w:val="en-US"/>
        </w:rPr>
        <w:t>pressure.</w:t>
      </w:r>
    </w:p>
    <w:p w14:paraId="633FABCE" w14:textId="77777777" w:rsidR="00FF7CAE" w:rsidRDefault="00FF7CAE" w:rsidP="002020C4">
      <w:pPr>
        <w:ind w:left="454"/>
        <w:rPr>
          <w:b/>
          <w:bCs/>
          <w:lang w:val="en-US"/>
        </w:rPr>
      </w:pPr>
    </w:p>
    <w:p w14:paraId="58C23755" w14:textId="562BA401" w:rsidR="00F04EDC" w:rsidRPr="00F04EDC" w:rsidRDefault="00F04EDC" w:rsidP="002020C4">
      <w:pPr>
        <w:ind w:left="454"/>
        <w:rPr>
          <w:lang w:val="en-US"/>
        </w:rPr>
      </w:pPr>
      <w:r w:rsidRPr="00F04EDC">
        <w:rPr>
          <w:b/>
          <w:bCs/>
          <w:lang w:val="en-US"/>
        </w:rPr>
        <w:t>Hydrocarbon dew point:</w:t>
      </w:r>
      <w:r w:rsidRPr="00E7232A">
        <w:rPr>
          <w:lang w:val="en-US"/>
        </w:rPr>
        <w:t xml:space="preserve"> The Natural Gas must not form liquid hydrocarbons at temperatures of</w:t>
      </w:r>
      <w:r w:rsidRPr="00E7232A">
        <w:rPr>
          <w:spacing w:val="-61"/>
          <w:lang w:val="en-US"/>
        </w:rPr>
        <w:t xml:space="preserve"> </w:t>
      </w:r>
      <w:r w:rsidRPr="00E7232A">
        <w:rPr>
          <w:lang w:val="en-US"/>
        </w:rPr>
        <w:t>minus</w:t>
      </w:r>
      <w:r w:rsidRPr="00E7232A">
        <w:rPr>
          <w:spacing w:val="-4"/>
          <w:lang w:val="en-US"/>
        </w:rPr>
        <w:t xml:space="preserve"> </w:t>
      </w:r>
      <w:r w:rsidRPr="00E7232A">
        <w:rPr>
          <w:lang w:val="en-US"/>
        </w:rPr>
        <w:t xml:space="preserve">2 </w:t>
      </w:r>
      <w:r w:rsidRPr="00E7232A">
        <w:rPr>
          <w:position w:val="6"/>
          <w:sz w:val="12"/>
          <w:lang w:val="en-US"/>
        </w:rPr>
        <w:t>o</w:t>
      </w:r>
      <w:r w:rsidRPr="00E7232A">
        <w:rPr>
          <w:lang w:val="en-US"/>
        </w:rPr>
        <w:t>C</w:t>
      </w:r>
      <w:r w:rsidRPr="00E7232A">
        <w:rPr>
          <w:spacing w:val="-2"/>
          <w:lang w:val="en-US"/>
        </w:rPr>
        <w:t xml:space="preserve"> </w:t>
      </w:r>
      <w:r w:rsidRPr="00E7232A">
        <w:rPr>
          <w:lang w:val="en-US"/>
        </w:rPr>
        <w:t>or</w:t>
      </w:r>
      <w:r w:rsidRPr="00E7232A">
        <w:rPr>
          <w:spacing w:val="-1"/>
          <w:lang w:val="en-US"/>
        </w:rPr>
        <w:t xml:space="preserve"> </w:t>
      </w:r>
      <w:r w:rsidRPr="00E7232A">
        <w:rPr>
          <w:lang w:val="en-US"/>
        </w:rPr>
        <w:t>higher</w:t>
      </w:r>
      <w:r w:rsidRPr="00E7232A">
        <w:rPr>
          <w:spacing w:val="-2"/>
          <w:lang w:val="en-US"/>
        </w:rPr>
        <w:t xml:space="preserve"> </w:t>
      </w:r>
      <w:r w:rsidRPr="00E7232A">
        <w:rPr>
          <w:lang w:val="en-US"/>
        </w:rPr>
        <w:t>at any</w:t>
      </w:r>
      <w:r w:rsidRPr="00E7232A">
        <w:rPr>
          <w:spacing w:val="-4"/>
          <w:lang w:val="en-US"/>
        </w:rPr>
        <w:t xml:space="preserve"> </w:t>
      </w:r>
      <w:r w:rsidRPr="00E7232A">
        <w:rPr>
          <w:lang w:val="en-US"/>
        </w:rPr>
        <w:t>pressure up to</w:t>
      </w:r>
      <w:r w:rsidRPr="00E7232A">
        <w:rPr>
          <w:spacing w:val="2"/>
          <w:lang w:val="en-US"/>
        </w:rPr>
        <w:t xml:space="preserve"> </w:t>
      </w:r>
      <w:r w:rsidRPr="00E7232A">
        <w:rPr>
          <w:lang w:val="en-US"/>
        </w:rPr>
        <w:t>70</w:t>
      </w:r>
      <w:r w:rsidRPr="00E7232A">
        <w:rPr>
          <w:spacing w:val="2"/>
          <w:lang w:val="en-US"/>
        </w:rPr>
        <w:t xml:space="preserve"> </w:t>
      </w:r>
      <w:r w:rsidRPr="00E7232A">
        <w:rPr>
          <w:lang w:val="en-US"/>
        </w:rPr>
        <w:t>bar absolute</w:t>
      </w:r>
      <w:r w:rsidRPr="00E7232A">
        <w:rPr>
          <w:spacing w:val="-3"/>
          <w:lang w:val="en-US"/>
        </w:rPr>
        <w:t xml:space="preserve"> </w:t>
      </w:r>
      <w:r w:rsidRPr="00E7232A">
        <w:rPr>
          <w:lang w:val="en-US"/>
        </w:rPr>
        <w:t>pressure.</w:t>
      </w:r>
    </w:p>
    <w:p w14:paraId="7A9A9942" w14:textId="77777777" w:rsidR="00FF7CAE" w:rsidRDefault="00FF7CAE" w:rsidP="002020C4">
      <w:pPr>
        <w:ind w:left="454"/>
        <w:rPr>
          <w:rStyle w:val="normaltextrun"/>
          <w:rFonts w:cs="Segoe UI"/>
          <w:b/>
          <w:bCs/>
          <w:shd w:val="clear" w:color="auto" w:fill="FFFFFF"/>
          <w:lang w:val="en-US"/>
        </w:rPr>
      </w:pPr>
    </w:p>
    <w:p w14:paraId="68D9540B" w14:textId="1CAED7D4" w:rsidR="00C57F9C" w:rsidRPr="000C53EC" w:rsidRDefault="00C57F9C" w:rsidP="002020C4">
      <w:pPr>
        <w:ind w:left="454"/>
        <w:rPr>
          <w:lang w:val="en-US"/>
        </w:rPr>
      </w:pPr>
      <w:r w:rsidRPr="000C53EC">
        <w:rPr>
          <w:rStyle w:val="normaltextrun"/>
          <w:rFonts w:cs="Segoe UI"/>
          <w:b/>
          <w:bCs/>
          <w:shd w:val="clear" w:color="auto" w:fill="FFFFFF"/>
          <w:lang w:val="en-US"/>
        </w:rPr>
        <w:t>H</w:t>
      </w:r>
      <w:r w:rsidRPr="000C53EC">
        <w:rPr>
          <w:rStyle w:val="normaltextrun"/>
          <w:rFonts w:cs="Segoe UI"/>
          <w:b/>
          <w:bCs/>
          <w:sz w:val="14"/>
          <w:szCs w:val="14"/>
          <w:shd w:val="clear" w:color="auto" w:fill="FFFFFF"/>
          <w:vertAlign w:val="subscript"/>
          <w:lang w:val="en-US"/>
        </w:rPr>
        <w:t>2</w:t>
      </w:r>
      <w:r w:rsidRPr="000C53EC">
        <w:rPr>
          <w:rStyle w:val="normaltextrun"/>
          <w:rFonts w:cs="Segoe UI"/>
          <w:b/>
          <w:bCs/>
          <w:shd w:val="clear" w:color="auto" w:fill="FFFFFF"/>
          <w:lang w:val="en-US"/>
        </w:rPr>
        <w:t>:</w:t>
      </w:r>
      <w:r w:rsidRPr="000C53EC">
        <w:rPr>
          <w:rStyle w:val="normaltextrun"/>
          <w:rFonts w:cs="Segoe UI"/>
          <w:shd w:val="clear" w:color="auto" w:fill="FFFFFF"/>
          <w:lang w:val="en-US"/>
        </w:rPr>
        <w:t xml:space="preserve"> Traces of hydrogen up to 500 ppm may be present in gas in the Transmission System due to reverse flow from the Distribution Network at the Transition Point. However, under extraordinary operating conditions in relation to the production of Renewable gasses the hydrogen content may for a period of 8 hours constitute up to 1000 ppm and for a period of 1 hour more than 1000 ppm but less than 2000 ppm.</w:t>
      </w:r>
    </w:p>
    <w:p w14:paraId="64463A75" w14:textId="77777777" w:rsidR="00FF7CAE" w:rsidRDefault="00FF7CAE" w:rsidP="002020C4">
      <w:pPr>
        <w:ind w:left="454"/>
        <w:rPr>
          <w:b/>
          <w:bCs/>
          <w:spacing w:val="-1"/>
          <w:lang w:val="en-US"/>
        </w:rPr>
      </w:pPr>
    </w:p>
    <w:p w14:paraId="49D35292" w14:textId="17F6707D" w:rsidR="00C57F9C" w:rsidRPr="00C57F9C" w:rsidRDefault="00C57F9C" w:rsidP="002020C4">
      <w:pPr>
        <w:ind w:left="454"/>
        <w:rPr>
          <w:lang w:val="en-US"/>
        </w:rPr>
      </w:pPr>
      <w:r w:rsidRPr="00C57F9C">
        <w:rPr>
          <w:b/>
          <w:bCs/>
          <w:spacing w:val="-1"/>
          <w:lang w:val="en-US"/>
        </w:rPr>
        <w:t>H</w:t>
      </w:r>
      <w:r w:rsidRPr="00C57F9C">
        <w:rPr>
          <w:b/>
          <w:bCs/>
          <w:spacing w:val="-1"/>
          <w:sz w:val="12"/>
          <w:lang w:val="en-US"/>
        </w:rPr>
        <w:t>2</w:t>
      </w:r>
      <w:r w:rsidRPr="00C57F9C">
        <w:rPr>
          <w:b/>
          <w:bCs/>
          <w:spacing w:val="-1"/>
          <w:lang w:val="en-US"/>
        </w:rPr>
        <w:t>S</w:t>
      </w:r>
      <w:r w:rsidRPr="00C57F9C">
        <w:rPr>
          <w:b/>
          <w:bCs/>
          <w:spacing w:val="-15"/>
          <w:lang w:val="en-US"/>
        </w:rPr>
        <w:t xml:space="preserve"> </w:t>
      </w:r>
      <w:r w:rsidRPr="00C57F9C">
        <w:rPr>
          <w:b/>
          <w:bCs/>
          <w:spacing w:val="-1"/>
          <w:lang w:val="en-US"/>
        </w:rPr>
        <w:t>and</w:t>
      </w:r>
      <w:r w:rsidRPr="00C57F9C">
        <w:rPr>
          <w:b/>
          <w:bCs/>
          <w:spacing w:val="-15"/>
          <w:lang w:val="en-US"/>
        </w:rPr>
        <w:t xml:space="preserve"> </w:t>
      </w:r>
      <w:r w:rsidRPr="00C57F9C">
        <w:rPr>
          <w:b/>
          <w:bCs/>
          <w:spacing w:val="-1"/>
          <w:lang w:val="en-US"/>
        </w:rPr>
        <w:t>COS:</w:t>
      </w:r>
      <w:r w:rsidRPr="00E7232A">
        <w:rPr>
          <w:spacing w:val="-13"/>
          <w:lang w:val="en-US"/>
        </w:rPr>
        <w:t xml:space="preserve"> </w:t>
      </w:r>
      <w:r w:rsidRPr="00E7232A">
        <w:rPr>
          <w:spacing w:val="-1"/>
          <w:lang w:val="en-US"/>
        </w:rPr>
        <w:t>The</w:t>
      </w:r>
      <w:r w:rsidRPr="00E7232A">
        <w:rPr>
          <w:spacing w:val="-13"/>
          <w:lang w:val="en-US"/>
        </w:rPr>
        <w:t xml:space="preserve"> </w:t>
      </w:r>
      <w:r w:rsidRPr="00E7232A">
        <w:rPr>
          <w:spacing w:val="-1"/>
          <w:lang w:val="en-US"/>
        </w:rPr>
        <w:t>content</w:t>
      </w:r>
      <w:r w:rsidRPr="00E7232A">
        <w:rPr>
          <w:spacing w:val="-13"/>
          <w:lang w:val="en-US"/>
        </w:rPr>
        <w:t xml:space="preserve"> </w:t>
      </w:r>
      <w:r w:rsidRPr="00E7232A">
        <w:rPr>
          <w:lang w:val="en-US"/>
        </w:rPr>
        <w:t>of</w:t>
      </w:r>
      <w:r w:rsidRPr="00E7232A">
        <w:rPr>
          <w:spacing w:val="-16"/>
          <w:lang w:val="en-US"/>
        </w:rPr>
        <w:t xml:space="preserve"> </w:t>
      </w:r>
      <w:r w:rsidRPr="00E7232A">
        <w:rPr>
          <w:lang w:val="en-US"/>
        </w:rPr>
        <w:t>H</w:t>
      </w:r>
      <w:r w:rsidRPr="00E7232A">
        <w:rPr>
          <w:sz w:val="12"/>
          <w:lang w:val="en-US"/>
        </w:rPr>
        <w:t>2</w:t>
      </w:r>
      <w:r w:rsidRPr="00E7232A">
        <w:rPr>
          <w:lang w:val="en-US"/>
        </w:rPr>
        <w:t>S</w:t>
      </w:r>
      <w:r w:rsidRPr="00E7232A">
        <w:rPr>
          <w:spacing w:val="-14"/>
          <w:lang w:val="en-US"/>
        </w:rPr>
        <w:t xml:space="preserve"> </w:t>
      </w:r>
      <w:r w:rsidRPr="00E7232A">
        <w:rPr>
          <w:lang w:val="en-US"/>
        </w:rPr>
        <w:t>+</w:t>
      </w:r>
      <w:r w:rsidRPr="00E7232A">
        <w:rPr>
          <w:spacing w:val="-16"/>
          <w:lang w:val="en-US"/>
        </w:rPr>
        <w:t xml:space="preserve"> </w:t>
      </w:r>
      <w:r w:rsidRPr="00E7232A">
        <w:rPr>
          <w:lang w:val="en-US"/>
        </w:rPr>
        <w:t>COS</w:t>
      </w:r>
      <w:r w:rsidRPr="00E7232A">
        <w:rPr>
          <w:spacing w:val="-15"/>
          <w:lang w:val="en-US"/>
        </w:rPr>
        <w:t xml:space="preserve"> </w:t>
      </w:r>
      <w:r w:rsidRPr="00E7232A">
        <w:rPr>
          <w:lang w:val="en-US"/>
        </w:rPr>
        <w:t>in</w:t>
      </w:r>
      <w:r w:rsidRPr="00E7232A">
        <w:rPr>
          <w:spacing w:val="-14"/>
          <w:lang w:val="en-US"/>
        </w:rPr>
        <w:t xml:space="preserve"> </w:t>
      </w:r>
      <w:r w:rsidRPr="00E7232A">
        <w:rPr>
          <w:lang w:val="en-US"/>
        </w:rPr>
        <w:t>the</w:t>
      </w:r>
      <w:r w:rsidRPr="00E7232A">
        <w:rPr>
          <w:spacing w:val="-14"/>
          <w:lang w:val="en-US"/>
        </w:rPr>
        <w:t xml:space="preserve"> </w:t>
      </w:r>
      <w:r w:rsidRPr="00E7232A">
        <w:rPr>
          <w:lang w:val="en-US"/>
        </w:rPr>
        <w:t>Natural</w:t>
      </w:r>
      <w:r w:rsidRPr="00E7232A">
        <w:rPr>
          <w:spacing w:val="-13"/>
          <w:lang w:val="en-US"/>
        </w:rPr>
        <w:t xml:space="preserve"> </w:t>
      </w:r>
      <w:r w:rsidRPr="00E7232A">
        <w:rPr>
          <w:lang w:val="en-US"/>
        </w:rPr>
        <w:t>Gas</w:t>
      </w:r>
      <w:r w:rsidRPr="00E7232A">
        <w:rPr>
          <w:spacing w:val="-10"/>
          <w:lang w:val="en-US"/>
        </w:rPr>
        <w:t xml:space="preserve"> </w:t>
      </w:r>
      <w:r w:rsidRPr="00E7232A">
        <w:rPr>
          <w:lang w:val="en-US"/>
        </w:rPr>
        <w:t>measured</w:t>
      </w:r>
      <w:r w:rsidRPr="00E7232A">
        <w:rPr>
          <w:spacing w:val="-13"/>
          <w:lang w:val="en-US"/>
        </w:rPr>
        <w:t xml:space="preserve"> </w:t>
      </w:r>
      <w:r w:rsidRPr="00E7232A">
        <w:rPr>
          <w:lang w:val="en-US"/>
        </w:rPr>
        <w:t>as</w:t>
      </w:r>
      <w:r w:rsidRPr="00E7232A">
        <w:rPr>
          <w:spacing w:val="-15"/>
          <w:lang w:val="en-US"/>
        </w:rPr>
        <w:t xml:space="preserve"> </w:t>
      </w:r>
      <w:r w:rsidRPr="00E7232A">
        <w:rPr>
          <w:lang w:val="en-US"/>
        </w:rPr>
        <w:t>sulphur</w:t>
      </w:r>
      <w:r w:rsidRPr="00E7232A">
        <w:rPr>
          <w:spacing w:val="-15"/>
          <w:lang w:val="en-US"/>
        </w:rPr>
        <w:t xml:space="preserve"> </w:t>
      </w:r>
      <w:r w:rsidRPr="00E7232A">
        <w:rPr>
          <w:lang w:val="en-US"/>
        </w:rPr>
        <w:t>shall</w:t>
      </w:r>
      <w:r w:rsidRPr="00E7232A">
        <w:rPr>
          <w:spacing w:val="-13"/>
          <w:lang w:val="en-US"/>
        </w:rPr>
        <w:t xml:space="preserve"> </w:t>
      </w:r>
      <w:r w:rsidRPr="00E7232A">
        <w:rPr>
          <w:lang w:val="en-US"/>
        </w:rPr>
        <w:t>not</w:t>
      </w:r>
      <w:r w:rsidRPr="00E7232A">
        <w:rPr>
          <w:spacing w:val="-13"/>
          <w:lang w:val="en-US"/>
        </w:rPr>
        <w:t xml:space="preserve"> </w:t>
      </w:r>
      <w:r w:rsidRPr="00E7232A">
        <w:rPr>
          <w:lang w:val="en-US"/>
        </w:rPr>
        <w:t>exceed</w:t>
      </w:r>
      <w:r w:rsidRPr="00E7232A">
        <w:rPr>
          <w:spacing w:val="-61"/>
          <w:lang w:val="en-US"/>
        </w:rPr>
        <w:t xml:space="preserve"> </w:t>
      </w:r>
      <w:r w:rsidRPr="00E7232A">
        <w:rPr>
          <w:lang w:val="en-US"/>
        </w:rPr>
        <w:t>5</w:t>
      </w:r>
      <w:r w:rsidRPr="00E7232A">
        <w:rPr>
          <w:spacing w:val="-5"/>
          <w:lang w:val="en-US"/>
        </w:rPr>
        <w:t xml:space="preserve"> </w:t>
      </w:r>
      <w:r w:rsidRPr="00E7232A">
        <w:rPr>
          <w:lang w:val="en-US"/>
        </w:rPr>
        <w:t>mg/m</w:t>
      </w:r>
      <w:r w:rsidRPr="00E7232A">
        <w:rPr>
          <w:position w:val="6"/>
          <w:sz w:val="12"/>
          <w:lang w:val="en-US"/>
        </w:rPr>
        <w:t>3</w:t>
      </w:r>
      <w:r w:rsidRPr="00E7232A">
        <w:rPr>
          <w:lang w:val="en-US"/>
        </w:rPr>
        <w:t>.</w:t>
      </w:r>
      <w:r w:rsidRPr="00E7232A">
        <w:rPr>
          <w:spacing w:val="-6"/>
          <w:lang w:val="en-US"/>
        </w:rPr>
        <w:t xml:space="preserve"> </w:t>
      </w:r>
      <w:r w:rsidRPr="00E7232A">
        <w:rPr>
          <w:lang w:val="en-US"/>
        </w:rPr>
        <w:t>However,</w:t>
      </w:r>
      <w:r w:rsidRPr="00E7232A">
        <w:rPr>
          <w:spacing w:val="-6"/>
          <w:lang w:val="en-US"/>
        </w:rPr>
        <w:t xml:space="preserve"> </w:t>
      </w:r>
      <w:r w:rsidRPr="00E7232A">
        <w:rPr>
          <w:lang w:val="en-US"/>
        </w:rPr>
        <w:t>under</w:t>
      </w:r>
      <w:r w:rsidRPr="00E7232A">
        <w:rPr>
          <w:spacing w:val="-5"/>
          <w:lang w:val="en-US"/>
        </w:rPr>
        <w:t xml:space="preserve"> </w:t>
      </w:r>
      <w:r w:rsidRPr="00E7232A">
        <w:rPr>
          <w:lang w:val="en-US"/>
        </w:rPr>
        <w:t>extraordinary</w:t>
      </w:r>
      <w:r w:rsidRPr="00E7232A">
        <w:rPr>
          <w:spacing w:val="-6"/>
          <w:lang w:val="en-US"/>
        </w:rPr>
        <w:t xml:space="preserve"> </w:t>
      </w:r>
      <w:r w:rsidRPr="00E7232A">
        <w:rPr>
          <w:lang w:val="en-US"/>
        </w:rPr>
        <w:t>operating</w:t>
      </w:r>
      <w:r w:rsidRPr="00E7232A">
        <w:rPr>
          <w:spacing w:val="-6"/>
          <w:lang w:val="en-US"/>
        </w:rPr>
        <w:t xml:space="preserve"> </w:t>
      </w:r>
      <w:r w:rsidRPr="00E7232A">
        <w:rPr>
          <w:lang w:val="en-US"/>
        </w:rPr>
        <w:t>conditions</w:t>
      </w:r>
      <w:r w:rsidRPr="00E7232A">
        <w:rPr>
          <w:spacing w:val="-2"/>
          <w:lang w:val="en-US"/>
        </w:rPr>
        <w:t xml:space="preserve"> </w:t>
      </w:r>
      <w:r w:rsidRPr="00E7232A">
        <w:rPr>
          <w:lang w:val="en-US"/>
        </w:rPr>
        <w:t>in</w:t>
      </w:r>
      <w:r w:rsidRPr="00E7232A">
        <w:rPr>
          <w:spacing w:val="-6"/>
          <w:lang w:val="en-US"/>
        </w:rPr>
        <w:t xml:space="preserve"> </w:t>
      </w:r>
      <w:r w:rsidRPr="00E7232A">
        <w:rPr>
          <w:lang w:val="en-US"/>
        </w:rPr>
        <w:t>relation</w:t>
      </w:r>
      <w:r w:rsidRPr="00E7232A">
        <w:rPr>
          <w:spacing w:val="-6"/>
          <w:lang w:val="en-US"/>
        </w:rPr>
        <w:t xml:space="preserve"> </w:t>
      </w:r>
      <w:r w:rsidRPr="00E7232A">
        <w:rPr>
          <w:lang w:val="en-US"/>
        </w:rPr>
        <w:t>to</w:t>
      </w:r>
      <w:r w:rsidRPr="00E7232A">
        <w:rPr>
          <w:spacing w:val="-7"/>
          <w:lang w:val="en-US"/>
        </w:rPr>
        <w:t xml:space="preserve"> </w:t>
      </w:r>
      <w:r w:rsidRPr="00E7232A">
        <w:rPr>
          <w:lang w:val="en-US"/>
        </w:rPr>
        <w:t>the</w:t>
      </w:r>
      <w:r w:rsidRPr="00E7232A">
        <w:rPr>
          <w:spacing w:val="-5"/>
          <w:lang w:val="en-US"/>
        </w:rPr>
        <w:t xml:space="preserve"> </w:t>
      </w:r>
      <w:r w:rsidRPr="00E7232A">
        <w:rPr>
          <w:lang w:val="en-US"/>
        </w:rPr>
        <w:t>Entry</w:t>
      </w:r>
      <w:r w:rsidRPr="00E7232A">
        <w:rPr>
          <w:spacing w:val="-7"/>
          <w:lang w:val="en-US"/>
        </w:rPr>
        <w:t xml:space="preserve"> </w:t>
      </w:r>
      <w:r w:rsidRPr="00E7232A">
        <w:rPr>
          <w:lang w:val="en-US"/>
        </w:rPr>
        <w:t>Points,</w:t>
      </w:r>
      <w:r w:rsidRPr="00E7232A">
        <w:rPr>
          <w:spacing w:val="-6"/>
          <w:lang w:val="en-US"/>
        </w:rPr>
        <w:t xml:space="preserve"> </w:t>
      </w:r>
      <w:r w:rsidRPr="00E7232A">
        <w:rPr>
          <w:lang w:val="en-US"/>
        </w:rPr>
        <w:t>the</w:t>
      </w:r>
      <w:r w:rsidRPr="00E7232A">
        <w:rPr>
          <w:spacing w:val="-61"/>
          <w:lang w:val="en-US"/>
        </w:rPr>
        <w:t xml:space="preserve"> </w:t>
      </w:r>
      <w:r w:rsidRPr="00E7232A">
        <w:rPr>
          <w:lang w:val="en-US"/>
        </w:rPr>
        <w:t>Exit Points and the Storage Points, the H</w:t>
      </w:r>
      <w:r w:rsidRPr="00E7232A">
        <w:rPr>
          <w:sz w:val="12"/>
          <w:lang w:val="en-US"/>
        </w:rPr>
        <w:t>2</w:t>
      </w:r>
      <w:r w:rsidRPr="00E7232A">
        <w:rPr>
          <w:lang w:val="en-US"/>
        </w:rPr>
        <w:t>S + COS content may for a period of maximum 2</w:t>
      </w:r>
      <w:r w:rsidRPr="00E7232A">
        <w:rPr>
          <w:spacing w:val="1"/>
          <w:lang w:val="en-US"/>
        </w:rPr>
        <w:t xml:space="preserve"> </w:t>
      </w:r>
      <w:r w:rsidRPr="00E7232A">
        <w:rPr>
          <w:lang w:val="en-US"/>
        </w:rPr>
        <w:t>hours</w:t>
      </w:r>
      <w:r w:rsidRPr="00E7232A">
        <w:rPr>
          <w:spacing w:val="-2"/>
          <w:lang w:val="en-US"/>
        </w:rPr>
        <w:t xml:space="preserve"> </w:t>
      </w:r>
      <w:r w:rsidRPr="00E7232A">
        <w:rPr>
          <w:lang w:val="en-US"/>
        </w:rPr>
        <w:t>constitute</w:t>
      </w:r>
      <w:r w:rsidRPr="00E7232A">
        <w:rPr>
          <w:spacing w:val="-3"/>
          <w:lang w:val="en-US"/>
        </w:rPr>
        <w:t xml:space="preserve"> </w:t>
      </w:r>
      <w:r w:rsidRPr="00E7232A">
        <w:rPr>
          <w:lang w:val="en-US"/>
        </w:rPr>
        <w:t>up</w:t>
      </w:r>
      <w:r w:rsidRPr="00E7232A">
        <w:rPr>
          <w:spacing w:val="-1"/>
          <w:lang w:val="en-US"/>
        </w:rPr>
        <w:t xml:space="preserve"> </w:t>
      </w:r>
      <w:r w:rsidRPr="00E7232A">
        <w:rPr>
          <w:lang w:val="en-US"/>
        </w:rPr>
        <w:t>to</w:t>
      </w:r>
      <w:r w:rsidRPr="00E7232A">
        <w:rPr>
          <w:spacing w:val="-1"/>
          <w:lang w:val="en-US"/>
        </w:rPr>
        <w:t xml:space="preserve"> </w:t>
      </w:r>
      <w:r w:rsidRPr="00E7232A">
        <w:rPr>
          <w:lang w:val="en-US"/>
        </w:rPr>
        <w:t>10</w:t>
      </w:r>
      <w:r w:rsidRPr="00E7232A">
        <w:rPr>
          <w:spacing w:val="-2"/>
          <w:lang w:val="en-US"/>
        </w:rPr>
        <w:t xml:space="preserve"> </w:t>
      </w:r>
      <w:r w:rsidRPr="00E7232A">
        <w:rPr>
          <w:lang w:val="en-US"/>
        </w:rPr>
        <w:t>mg/m</w:t>
      </w:r>
      <w:r w:rsidRPr="00E7232A">
        <w:rPr>
          <w:position w:val="6"/>
          <w:sz w:val="12"/>
          <w:lang w:val="en-US"/>
        </w:rPr>
        <w:t>3</w:t>
      </w:r>
      <w:r w:rsidRPr="00E7232A">
        <w:rPr>
          <w:lang w:val="en-US"/>
        </w:rPr>
        <w:t>,</w:t>
      </w:r>
      <w:r w:rsidRPr="00E7232A">
        <w:rPr>
          <w:spacing w:val="-2"/>
          <w:lang w:val="en-US"/>
        </w:rPr>
        <w:t xml:space="preserve"> </w:t>
      </w:r>
      <w:r w:rsidRPr="00E7232A">
        <w:rPr>
          <w:lang w:val="en-US"/>
        </w:rPr>
        <w:t>although</w:t>
      </w:r>
      <w:r w:rsidRPr="00E7232A">
        <w:rPr>
          <w:spacing w:val="-3"/>
          <w:lang w:val="en-US"/>
        </w:rPr>
        <w:t xml:space="preserve"> </w:t>
      </w:r>
      <w:r w:rsidRPr="00E7232A">
        <w:rPr>
          <w:lang w:val="en-US"/>
        </w:rPr>
        <w:t>not</w:t>
      </w:r>
      <w:r w:rsidRPr="00E7232A">
        <w:rPr>
          <w:spacing w:val="-1"/>
          <w:lang w:val="en-US"/>
        </w:rPr>
        <w:t xml:space="preserve"> </w:t>
      </w:r>
      <w:r w:rsidRPr="00E7232A">
        <w:rPr>
          <w:lang w:val="en-US"/>
        </w:rPr>
        <w:t>more</w:t>
      </w:r>
      <w:r w:rsidRPr="00E7232A">
        <w:rPr>
          <w:spacing w:val="-2"/>
          <w:lang w:val="en-US"/>
        </w:rPr>
        <w:t xml:space="preserve"> </w:t>
      </w:r>
      <w:r w:rsidRPr="00E7232A">
        <w:rPr>
          <w:lang w:val="en-US"/>
        </w:rPr>
        <w:t>than</w:t>
      </w:r>
      <w:r w:rsidRPr="00E7232A">
        <w:rPr>
          <w:spacing w:val="-2"/>
          <w:lang w:val="en-US"/>
        </w:rPr>
        <w:t xml:space="preserve"> </w:t>
      </w:r>
      <w:r w:rsidRPr="00E7232A">
        <w:rPr>
          <w:lang w:val="en-US"/>
        </w:rPr>
        <w:t>5</w:t>
      </w:r>
      <w:r w:rsidRPr="00E7232A">
        <w:rPr>
          <w:spacing w:val="-2"/>
          <w:lang w:val="en-US"/>
        </w:rPr>
        <w:t xml:space="preserve"> </w:t>
      </w:r>
      <w:r w:rsidRPr="00E7232A">
        <w:rPr>
          <w:lang w:val="en-US"/>
        </w:rPr>
        <w:t>mg/m</w:t>
      </w:r>
      <w:r w:rsidRPr="00E7232A">
        <w:rPr>
          <w:position w:val="6"/>
          <w:sz w:val="12"/>
          <w:lang w:val="en-US"/>
        </w:rPr>
        <w:t>3</w:t>
      </w:r>
      <w:r w:rsidRPr="00E7232A">
        <w:rPr>
          <w:spacing w:val="21"/>
          <w:position w:val="6"/>
          <w:sz w:val="12"/>
          <w:lang w:val="en-US"/>
        </w:rPr>
        <w:t xml:space="preserve"> </w:t>
      </w:r>
      <w:r w:rsidRPr="00E7232A">
        <w:rPr>
          <w:lang w:val="en-US"/>
        </w:rPr>
        <w:t>on a</w:t>
      </w:r>
      <w:r w:rsidRPr="00E7232A">
        <w:rPr>
          <w:spacing w:val="-3"/>
          <w:lang w:val="en-US"/>
        </w:rPr>
        <w:t xml:space="preserve"> </w:t>
      </w:r>
      <w:r w:rsidRPr="00E7232A">
        <w:rPr>
          <w:lang w:val="en-US"/>
        </w:rPr>
        <w:t>24-hour</w:t>
      </w:r>
      <w:r w:rsidRPr="00E7232A">
        <w:rPr>
          <w:spacing w:val="-1"/>
          <w:lang w:val="en-US"/>
        </w:rPr>
        <w:t xml:space="preserve"> </w:t>
      </w:r>
      <w:r w:rsidRPr="00E7232A">
        <w:rPr>
          <w:lang w:val="en-US"/>
        </w:rPr>
        <w:t>basis.</w:t>
      </w:r>
    </w:p>
    <w:p w14:paraId="55459BDE" w14:textId="77777777" w:rsidR="00FF7CAE" w:rsidRDefault="00FF7CAE" w:rsidP="002020C4">
      <w:pPr>
        <w:ind w:left="454"/>
        <w:rPr>
          <w:b/>
          <w:bCs/>
          <w:color w:val="1C1C1C"/>
          <w:spacing w:val="-1"/>
          <w:lang w:val="en-US"/>
        </w:rPr>
      </w:pPr>
    </w:p>
    <w:p w14:paraId="76839A6B" w14:textId="753D8C8B" w:rsidR="00C57F9C" w:rsidRPr="00C57F9C" w:rsidRDefault="00C57F9C" w:rsidP="002020C4">
      <w:pPr>
        <w:ind w:left="454"/>
        <w:rPr>
          <w:lang w:val="en-US"/>
        </w:rPr>
      </w:pPr>
      <w:r w:rsidRPr="00C57F9C">
        <w:rPr>
          <w:b/>
          <w:bCs/>
          <w:color w:val="1C1C1C"/>
          <w:spacing w:val="-1"/>
          <w:lang w:val="en-US"/>
        </w:rPr>
        <w:t>Mercaptans:</w:t>
      </w:r>
      <w:r w:rsidRPr="00E7232A">
        <w:rPr>
          <w:color w:val="1C1C1C"/>
          <w:spacing w:val="6"/>
          <w:lang w:val="en-US"/>
        </w:rPr>
        <w:t xml:space="preserve"> </w:t>
      </w:r>
      <w:r w:rsidRPr="00E7232A">
        <w:rPr>
          <w:spacing w:val="-1"/>
          <w:lang w:val="en-US"/>
        </w:rPr>
        <w:t>The</w:t>
      </w:r>
      <w:r w:rsidRPr="00E7232A">
        <w:rPr>
          <w:spacing w:val="9"/>
          <w:lang w:val="en-US"/>
        </w:rPr>
        <w:t xml:space="preserve"> </w:t>
      </w:r>
      <w:r w:rsidRPr="00E7232A">
        <w:rPr>
          <w:spacing w:val="-1"/>
          <w:lang w:val="en-US"/>
        </w:rPr>
        <w:t>mercaptans</w:t>
      </w:r>
      <w:r w:rsidRPr="00E7232A">
        <w:rPr>
          <w:spacing w:val="-15"/>
          <w:lang w:val="en-US"/>
        </w:rPr>
        <w:t xml:space="preserve"> </w:t>
      </w:r>
      <w:r w:rsidRPr="00E7232A">
        <w:rPr>
          <w:spacing w:val="-1"/>
          <w:lang w:val="en-US"/>
        </w:rPr>
        <w:t>content</w:t>
      </w:r>
      <w:r w:rsidRPr="00E7232A">
        <w:rPr>
          <w:spacing w:val="6"/>
          <w:lang w:val="en-US"/>
        </w:rPr>
        <w:t xml:space="preserve"> </w:t>
      </w:r>
      <w:r w:rsidRPr="00E7232A">
        <w:rPr>
          <w:spacing w:val="-1"/>
          <w:lang w:val="en-US"/>
        </w:rPr>
        <w:t>of</w:t>
      </w:r>
      <w:r w:rsidRPr="00E7232A">
        <w:rPr>
          <w:spacing w:val="5"/>
          <w:lang w:val="en-US"/>
        </w:rPr>
        <w:t xml:space="preserve"> </w:t>
      </w:r>
      <w:r w:rsidRPr="00E7232A">
        <w:rPr>
          <w:spacing w:val="-1"/>
          <w:lang w:val="en-US"/>
        </w:rPr>
        <w:t>the</w:t>
      </w:r>
      <w:r w:rsidRPr="00E7232A">
        <w:rPr>
          <w:spacing w:val="9"/>
          <w:lang w:val="en-US"/>
        </w:rPr>
        <w:t xml:space="preserve"> </w:t>
      </w:r>
      <w:r w:rsidRPr="00E7232A">
        <w:rPr>
          <w:lang w:val="en-US"/>
        </w:rPr>
        <w:t>Natural</w:t>
      </w:r>
      <w:r w:rsidRPr="00E7232A">
        <w:rPr>
          <w:spacing w:val="9"/>
          <w:lang w:val="en-US"/>
        </w:rPr>
        <w:t xml:space="preserve"> </w:t>
      </w:r>
      <w:r w:rsidRPr="00E7232A">
        <w:rPr>
          <w:lang w:val="en-US"/>
        </w:rPr>
        <w:t>Gas</w:t>
      </w:r>
      <w:r w:rsidRPr="00E7232A">
        <w:rPr>
          <w:spacing w:val="3"/>
          <w:lang w:val="en-US"/>
        </w:rPr>
        <w:t xml:space="preserve"> </w:t>
      </w:r>
      <w:r w:rsidRPr="00E7232A">
        <w:rPr>
          <w:lang w:val="en-US"/>
        </w:rPr>
        <w:t>measured</w:t>
      </w:r>
      <w:r w:rsidRPr="00E7232A">
        <w:rPr>
          <w:spacing w:val="6"/>
          <w:lang w:val="en-US"/>
        </w:rPr>
        <w:t xml:space="preserve"> </w:t>
      </w:r>
      <w:r w:rsidRPr="00E7232A">
        <w:rPr>
          <w:lang w:val="en-US"/>
        </w:rPr>
        <w:t>as</w:t>
      </w:r>
      <w:r w:rsidRPr="00E7232A">
        <w:rPr>
          <w:spacing w:val="9"/>
          <w:lang w:val="en-US"/>
        </w:rPr>
        <w:t xml:space="preserve"> </w:t>
      </w:r>
      <w:r w:rsidRPr="00E7232A">
        <w:rPr>
          <w:lang w:val="en-US"/>
        </w:rPr>
        <w:t>sulphur</w:t>
      </w:r>
      <w:r w:rsidRPr="00E7232A">
        <w:rPr>
          <w:spacing w:val="16"/>
          <w:lang w:val="en-US"/>
        </w:rPr>
        <w:t xml:space="preserve"> </w:t>
      </w:r>
      <w:r w:rsidRPr="00E7232A">
        <w:rPr>
          <w:lang w:val="en-US"/>
        </w:rPr>
        <w:t>shall</w:t>
      </w:r>
      <w:r w:rsidRPr="00E7232A">
        <w:rPr>
          <w:spacing w:val="6"/>
          <w:lang w:val="en-US"/>
        </w:rPr>
        <w:t xml:space="preserve"> </w:t>
      </w:r>
      <w:r w:rsidRPr="00E7232A">
        <w:rPr>
          <w:lang w:val="en-US"/>
        </w:rPr>
        <w:t>not</w:t>
      </w:r>
      <w:r w:rsidRPr="00E7232A">
        <w:rPr>
          <w:spacing w:val="8"/>
          <w:lang w:val="en-US"/>
        </w:rPr>
        <w:t xml:space="preserve"> </w:t>
      </w:r>
      <w:r w:rsidRPr="00E7232A">
        <w:rPr>
          <w:lang w:val="en-US"/>
        </w:rPr>
        <w:t>exceed</w:t>
      </w:r>
      <w:r w:rsidRPr="00E7232A">
        <w:rPr>
          <w:spacing w:val="-61"/>
          <w:lang w:val="en-US"/>
        </w:rPr>
        <w:t xml:space="preserve"> </w:t>
      </w:r>
      <w:r w:rsidRPr="00E7232A">
        <w:rPr>
          <w:lang w:val="en-US"/>
        </w:rPr>
        <w:t>6 mg/m</w:t>
      </w:r>
      <w:r w:rsidRPr="00E7232A">
        <w:rPr>
          <w:position w:val="6"/>
          <w:sz w:val="12"/>
          <w:lang w:val="en-US"/>
        </w:rPr>
        <w:t>3</w:t>
      </w:r>
      <w:r w:rsidRPr="00E7232A">
        <w:rPr>
          <w:lang w:val="en-US"/>
        </w:rPr>
        <w:t>.</w:t>
      </w:r>
    </w:p>
    <w:p w14:paraId="511952AF" w14:textId="77777777" w:rsidR="00FF7CAE" w:rsidRDefault="00FF7CAE" w:rsidP="002020C4">
      <w:pPr>
        <w:ind w:left="454"/>
        <w:rPr>
          <w:b/>
          <w:bCs/>
          <w:lang w:val="en-US"/>
        </w:rPr>
      </w:pPr>
    </w:p>
    <w:p w14:paraId="032B01A2" w14:textId="6A7978B9" w:rsidR="00F04EDC" w:rsidRPr="00F04EDC" w:rsidRDefault="00F04EDC" w:rsidP="002020C4">
      <w:pPr>
        <w:ind w:left="454"/>
        <w:rPr>
          <w:lang w:val="en-US"/>
        </w:rPr>
      </w:pPr>
      <w:r w:rsidRPr="00F04EDC">
        <w:rPr>
          <w:b/>
          <w:bCs/>
          <w:lang w:val="en-US"/>
        </w:rPr>
        <w:t>Odorisation:</w:t>
      </w:r>
      <w:r w:rsidRPr="00E7232A">
        <w:rPr>
          <w:spacing w:val="-12"/>
          <w:lang w:val="en-US"/>
        </w:rPr>
        <w:t xml:space="preserve"> </w:t>
      </w:r>
      <w:r w:rsidRPr="00E7232A">
        <w:rPr>
          <w:lang w:val="en-US"/>
        </w:rPr>
        <w:t>The</w:t>
      </w:r>
      <w:r w:rsidRPr="00E7232A">
        <w:rPr>
          <w:spacing w:val="-9"/>
          <w:lang w:val="en-US"/>
        </w:rPr>
        <w:t xml:space="preserve"> </w:t>
      </w:r>
      <w:r w:rsidRPr="00E7232A">
        <w:rPr>
          <w:lang w:val="en-US"/>
        </w:rPr>
        <w:t>Natural</w:t>
      </w:r>
      <w:r w:rsidRPr="00E7232A">
        <w:rPr>
          <w:spacing w:val="-11"/>
          <w:lang w:val="en-US"/>
        </w:rPr>
        <w:t xml:space="preserve"> </w:t>
      </w:r>
      <w:r w:rsidRPr="00E7232A">
        <w:rPr>
          <w:lang w:val="en-US"/>
        </w:rPr>
        <w:t>Gas</w:t>
      </w:r>
      <w:r w:rsidRPr="00E7232A">
        <w:rPr>
          <w:spacing w:val="-10"/>
          <w:lang w:val="en-US"/>
        </w:rPr>
        <w:t xml:space="preserve"> </w:t>
      </w:r>
      <w:r w:rsidRPr="00E7232A">
        <w:rPr>
          <w:lang w:val="en-US"/>
        </w:rPr>
        <w:t>shall</w:t>
      </w:r>
      <w:r w:rsidRPr="00E7232A">
        <w:rPr>
          <w:spacing w:val="-9"/>
          <w:lang w:val="en-US"/>
        </w:rPr>
        <w:t xml:space="preserve"> </w:t>
      </w:r>
      <w:r w:rsidRPr="00E7232A">
        <w:rPr>
          <w:lang w:val="en-US"/>
        </w:rPr>
        <w:t>be</w:t>
      </w:r>
      <w:r w:rsidRPr="00E7232A">
        <w:rPr>
          <w:spacing w:val="-12"/>
          <w:lang w:val="en-US"/>
        </w:rPr>
        <w:t xml:space="preserve"> </w:t>
      </w:r>
      <w:r w:rsidRPr="00E7232A">
        <w:rPr>
          <w:lang w:val="en-US"/>
        </w:rPr>
        <w:t>delivered</w:t>
      </w:r>
      <w:r w:rsidRPr="00E7232A">
        <w:rPr>
          <w:spacing w:val="-9"/>
          <w:lang w:val="en-US"/>
        </w:rPr>
        <w:t xml:space="preserve"> </w:t>
      </w:r>
      <w:r w:rsidRPr="00E7232A">
        <w:rPr>
          <w:lang w:val="en-US"/>
        </w:rPr>
        <w:t>unodorised</w:t>
      </w:r>
      <w:r w:rsidRPr="00E7232A">
        <w:rPr>
          <w:spacing w:val="-11"/>
          <w:lang w:val="en-US"/>
        </w:rPr>
        <w:t xml:space="preserve"> </w:t>
      </w:r>
      <w:r w:rsidRPr="00E7232A">
        <w:rPr>
          <w:lang w:val="en-US"/>
        </w:rPr>
        <w:t>at</w:t>
      </w:r>
      <w:r w:rsidRPr="00E7232A">
        <w:rPr>
          <w:spacing w:val="-9"/>
          <w:lang w:val="en-US"/>
        </w:rPr>
        <w:t xml:space="preserve"> </w:t>
      </w:r>
      <w:r w:rsidRPr="00E7232A">
        <w:rPr>
          <w:lang w:val="en-US"/>
        </w:rPr>
        <w:t>the</w:t>
      </w:r>
      <w:r w:rsidRPr="00E7232A">
        <w:rPr>
          <w:spacing w:val="-9"/>
          <w:lang w:val="en-US"/>
        </w:rPr>
        <w:t xml:space="preserve"> </w:t>
      </w:r>
      <w:r w:rsidRPr="00E7232A">
        <w:rPr>
          <w:lang w:val="en-US"/>
        </w:rPr>
        <w:t>Entry</w:t>
      </w:r>
      <w:r w:rsidRPr="00E7232A">
        <w:rPr>
          <w:spacing w:val="-9"/>
          <w:lang w:val="en-US"/>
        </w:rPr>
        <w:t xml:space="preserve"> </w:t>
      </w:r>
      <w:r w:rsidRPr="00E7232A">
        <w:rPr>
          <w:lang w:val="en-US"/>
        </w:rPr>
        <w:t>Point.</w:t>
      </w:r>
      <w:r w:rsidRPr="00E7232A">
        <w:rPr>
          <w:spacing w:val="-9"/>
          <w:lang w:val="en-US"/>
        </w:rPr>
        <w:t xml:space="preserve"> </w:t>
      </w:r>
      <w:r w:rsidRPr="00E7232A">
        <w:rPr>
          <w:lang w:val="en-US"/>
        </w:rPr>
        <w:t>Odorisation</w:t>
      </w:r>
      <w:r w:rsidRPr="00E7232A">
        <w:rPr>
          <w:spacing w:val="-10"/>
          <w:lang w:val="en-US"/>
        </w:rPr>
        <w:t xml:space="preserve"> </w:t>
      </w:r>
      <w:r w:rsidRPr="00E7232A">
        <w:rPr>
          <w:lang w:val="en-US"/>
        </w:rPr>
        <w:t>of</w:t>
      </w:r>
      <w:r w:rsidRPr="00E7232A">
        <w:rPr>
          <w:spacing w:val="-10"/>
          <w:lang w:val="en-US"/>
        </w:rPr>
        <w:t xml:space="preserve"> </w:t>
      </w:r>
      <w:r w:rsidRPr="00E7232A">
        <w:rPr>
          <w:lang w:val="en-US"/>
        </w:rPr>
        <w:t>the</w:t>
      </w:r>
      <w:r w:rsidRPr="00E7232A">
        <w:rPr>
          <w:spacing w:val="-61"/>
          <w:lang w:val="en-US"/>
        </w:rPr>
        <w:t xml:space="preserve"> </w:t>
      </w:r>
      <w:r w:rsidRPr="00E7232A">
        <w:rPr>
          <w:lang w:val="en-US"/>
        </w:rPr>
        <w:t>Natural Gas shall take place at the Transition Point when the Natural Gas is delivered from the</w:t>
      </w:r>
      <w:r w:rsidRPr="00E7232A">
        <w:rPr>
          <w:spacing w:val="-61"/>
          <w:lang w:val="en-US"/>
        </w:rPr>
        <w:t xml:space="preserve"> </w:t>
      </w:r>
      <w:r w:rsidRPr="00E7232A">
        <w:rPr>
          <w:lang w:val="en-US"/>
        </w:rPr>
        <w:t>Transmission System to the Distribution Network. Traces of odorant up to 1 mg/m</w:t>
      </w:r>
      <w:r w:rsidRPr="00E7232A">
        <w:rPr>
          <w:vertAlign w:val="superscript"/>
          <w:lang w:val="en-US"/>
        </w:rPr>
        <w:t>3</w:t>
      </w:r>
      <w:r w:rsidRPr="00E7232A">
        <w:rPr>
          <w:lang w:val="en-US"/>
        </w:rPr>
        <w:t xml:space="preserve"> may be</w:t>
      </w:r>
      <w:r w:rsidRPr="00E7232A">
        <w:rPr>
          <w:spacing w:val="1"/>
          <w:lang w:val="en-US"/>
        </w:rPr>
        <w:t xml:space="preserve"> </w:t>
      </w:r>
      <w:r w:rsidRPr="00E7232A">
        <w:rPr>
          <w:lang w:val="en-US"/>
        </w:rPr>
        <w:t>present</w:t>
      </w:r>
      <w:r w:rsidRPr="00E7232A">
        <w:rPr>
          <w:spacing w:val="-2"/>
          <w:lang w:val="en-US"/>
        </w:rPr>
        <w:t xml:space="preserve"> </w:t>
      </w:r>
      <w:r w:rsidRPr="00E7232A">
        <w:rPr>
          <w:lang w:val="en-US"/>
        </w:rPr>
        <w:t>in</w:t>
      </w:r>
      <w:r w:rsidRPr="00E7232A">
        <w:rPr>
          <w:spacing w:val="-5"/>
          <w:lang w:val="en-US"/>
        </w:rPr>
        <w:t xml:space="preserve"> </w:t>
      </w:r>
      <w:r w:rsidRPr="00E7232A">
        <w:rPr>
          <w:lang w:val="en-US"/>
        </w:rPr>
        <w:t>gas</w:t>
      </w:r>
      <w:r w:rsidRPr="00E7232A">
        <w:rPr>
          <w:spacing w:val="-5"/>
          <w:lang w:val="en-US"/>
        </w:rPr>
        <w:t xml:space="preserve"> </w:t>
      </w:r>
      <w:r w:rsidRPr="00E7232A">
        <w:rPr>
          <w:lang w:val="en-US"/>
        </w:rPr>
        <w:t>in</w:t>
      </w:r>
      <w:r w:rsidRPr="00E7232A">
        <w:rPr>
          <w:spacing w:val="-3"/>
          <w:lang w:val="en-US"/>
        </w:rPr>
        <w:t xml:space="preserve"> </w:t>
      </w:r>
      <w:r w:rsidRPr="00E7232A">
        <w:rPr>
          <w:lang w:val="en-US"/>
        </w:rPr>
        <w:t>the</w:t>
      </w:r>
      <w:r w:rsidRPr="00E7232A">
        <w:rPr>
          <w:spacing w:val="-2"/>
          <w:lang w:val="en-US"/>
        </w:rPr>
        <w:t xml:space="preserve"> </w:t>
      </w:r>
      <w:r w:rsidRPr="00E7232A">
        <w:rPr>
          <w:lang w:val="en-US"/>
        </w:rPr>
        <w:t>Transmission</w:t>
      </w:r>
      <w:r w:rsidRPr="00E7232A">
        <w:rPr>
          <w:spacing w:val="-3"/>
          <w:lang w:val="en-US"/>
        </w:rPr>
        <w:t xml:space="preserve"> </w:t>
      </w:r>
      <w:r w:rsidRPr="00E7232A">
        <w:rPr>
          <w:lang w:val="en-US"/>
        </w:rPr>
        <w:t>System</w:t>
      </w:r>
      <w:r w:rsidRPr="00E7232A">
        <w:rPr>
          <w:spacing w:val="-2"/>
          <w:lang w:val="en-US"/>
        </w:rPr>
        <w:t xml:space="preserve"> </w:t>
      </w:r>
      <w:r w:rsidRPr="00E7232A">
        <w:rPr>
          <w:lang w:val="en-US"/>
        </w:rPr>
        <w:t>due</w:t>
      </w:r>
      <w:r w:rsidRPr="00E7232A">
        <w:rPr>
          <w:spacing w:val="-4"/>
          <w:lang w:val="en-US"/>
        </w:rPr>
        <w:t xml:space="preserve"> </w:t>
      </w:r>
      <w:r w:rsidRPr="00E7232A">
        <w:rPr>
          <w:lang w:val="en-US"/>
        </w:rPr>
        <w:t>to</w:t>
      </w:r>
      <w:r w:rsidRPr="00E7232A">
        <w:rPr>
          <w:spacing w:val="-2"/>
          <w:lang w:val="en-US"/>
        </w:rPr>
        <w:t xml:space="preserve"> </w:t>
      </w:r>
      <w:r w:rsidRPr="00E7232A">
        <w:rPr>
          <w:lang w:val="en-US"/>
        </w:rPr>
        <w:t>reverse</w:t>
      </w:r>
      <w:r w:rsidRPr="00E7232A">
        <w:rPr>
          <w:spacing w:val="-2"/>
          <w:lang w:val="en-US"/>
        </w:rPr>
        <w:t xml:space="preserve"> </w:t>
      </w:r>
      <w:r w:rsidRPr="00E7232A">
        <w:rPr>
          <w:lang w:val="en-US"/>
        </w:rPr>
        <w:t>flow</w:t>
      </w:r>
      <w:r w:rsidRPr="00E7232A">
        <w:rPr>
          <w:spacing w:val="-4"/>
          <w:lang w:val="en-US"/>
        </w:rPr>
        <w:t xml:space="preserve"> </w:t>
      </w:r>
      <w:r w:rsidRPr="00E7232A">
        <w:rPr>
          <w:lang w:val="en-US"/>
        </w:rPr>
        <w:t>from the</w:t>
      </w:r>
      <w:r w:rsidRPr="00E7232A">
        <w:rPr>
          <w:spacing w:val="-2"/>
          <w:lang w:val="en-US"/>
        </w:rPr>
        <w:t xml:space="preserve"> </w:t>
      </w:r>
      <w:r w:rsidRPr="00E7232A">
        <w:rPr>
          <w:lang w:val="en-US"/>
        </w:rPr>
        <w:t>Distribution</w:t>
      </w:r>
      <w:r w:rsidRPr="00E7232A">
        <w:rPr>
          <w:spacing w:val="-4"/>
          <w:lang w:val="en-US"/>
        </w:rPr>
        <w:t xml:space="preserve"> </w:t>
      </w:r>
      <w:r w:rsidRPr="00E7232A">
        <w:rPr>
          <w:lang w:val="en-US"/>
        </w:rPr>
        <w:t>Network</w:t>
      </w:r>
      <w:r w:rsidRPr="00E7232A">
        <w:rPr>
          <w:spacing w:val="-5"/>
          <w:lang w:val="en-US"/>
        </w:rPr>
        <w:t xml:space="preserve"> </w:t>
      </w:r>
      <w:r w:rsidRPr="00E7232A">
        <w:rPr>
          <w:lang w:val="en-US"/>
        </w:rPr>
        <w:t>at</w:t>
      </w:r>
      <w:r w:rsidRPr="00E7232A">
        <w:rPr>
          <w:spacing w:val="-61"/>
          <w:lang w:val="en-US"/>
        </w:rPr>
        <w:t xml:space="preserve"> </w:t>
      </w:r>
      <w:r w:rsidRPr="00E7232A">
        <w:rPr>
          <w:spacing w:val="-1"/>
          <w:lang w:val="en-US"/>
        </w:rPr>
        <w:t>the</w:t>
      </w:r>
      <w:r w:rsidRPr="00E7232A">
        <w:rPr>
          <w:spacing w:val="-16"/>
          <w:lang w:val="en-US"/>
        </w:rPr>
        <w:t xml:space="preserve"> </w:t>
      </w:r>
      <w:r w:rsidRPr="00E7232A">
        <w:rPr>
          <w:spacing w:val="-1"/>
          <w:lang w:val="en-US"/>
        </w:rPr>
        <w:t>Transition</w:t>
      </w:r>
      <w:r w:rsidRPr="00E7232A">
        <w:rPr>
          <w:spacing w:val="-16"/>
          <w:lang w:val="en-US"/>
        </w:rPr>
        <w:t xml:space="preserve"> </w:t>
      </w:r>
      <w:r w:rsidRPr="00E7232A">
        <w:rPr>
          <w:spacing w:val="-1"/>
          <w:lang w:val="en-US"/>
        </w:rPr>
        <w:t>Point.</w:t>
      </w:r>
      <w:r w:rsidRPr="00E7232A">
        <w:rPr>
          <w:spacing w:val="-17"/>
          <w:lang w:val="en-US"/>
        </w:rPr>
        <w:t xml:space="preserve"> </w:t>
      </w:r>
      <w:r w:rsidRPr="00E7232A">
        <w:rPr>
          <w:lang w:val="en-US"/>
        </w:rPr>
        <w:t>However,</w:t>
      </w:r>
      <w:r w:rsidRPr="00E7232A">
        <w:rPr>
          <w:spacing w:val="-16"/>
          <w:lang w:val="en-US"/>
        </w:rPr>
        <w:t xml:space="preserve"> </w:t>
      </w:r>
      <w:r w:rsidRPr="00E7232A">
        <w:rPr>
          <w:lang w:val="en-US"/>
        </w:rPr>
        <w:t>under</w:t>
      </w:r>
      <w:r w:rsidRPr="00E7232A">
        <w:rPr>
          <w:spacing w:val="-15"/>
          <w:lang w:val="en-US"/>
        </w:rPr>
        <w:t xml:space="preserve"> </w:t>
      </w:r>
      <w:r w:rsidRPr="00E7232A">
        <w:rPr>
          <w:lang w:val="en-US"/>
        </w:rPr>
        <w:t>extraordinary</w:t>
      </w:r>
      <w:r w:rsidRPr="00E7232A">
        <w:rPr>
          <w:spacing w:val="-16"/>
          <w:lang w:val="en-US"/>
        </w:rPr>
        <w:t xml:space="preserve"> </w:t>
      </w:r>
      <w:r w:rsidRPr="00E7232A">
        <w:rPr>
          <w:lang w:val="en-US"/>
        </w:rPr>
        <w:t>operating</w:t>
      </w:r>
      <w:r w:rsidRPr="00E7232A">
        <w:rPr>
          <w:spacing w:val="-16"/>
          <w:lang w:val="en-US"/>
        </w:rPr>
        <w:t xml:space="preserve"> </w:t>
      </w:r>
      <w:r w:rsidRPr="00E7232A">
        <w:rPr>
          <w:lang w:val="en-US"/>
        </w:rPr>
        <w:t>conditions</w:t>
      </w:r>
      <w:r w:rsidRPr="00E7232A">
        <w:rPr>
          <w:spacing w:val="-14"/>
          <w:lang w:val="en-US"/>
        </w:rPr>
        <w:t xml:space="preserve"> </w:t>
      </w:r>
      <w:r w:rsidRPr="00E7232A">
        <w:rPr>
          <w:lang w:val="en-US"/>
        </w:rPr>
        <w:t>in</w:t>
      </w:r>
      <w:r w:rsidRPr="00E7232A">
        <w:rPr>
          <w:spacing w:val="-17"/>
          <w:lang w:val="en-US"/>
        </w:rPr>
        <w:t xml:space="preserve"> </w:t>
      </w:r>
      <w:r w:rsidRPr="00E7232A">
        <w:rPr>
          <w:lang w:val="en-US"/>
        </w:rPr>
        <w:t>relation</w:t>
      </w:r>
      <w:r w:rsidRPr="00E7232A">
        <w:rPr>
          <w:spacing w:val="-17"/>
          <w:lang w:val="en-US"/>
        </w:rPr>
        <w:t xml:space="preserve"> </w:t>
      </w:r>
      <w:r w:rsidRPr="00E7232A">
        <w:rPr>
          <w:lang w:val="en-US"/>
        </w:rPr>
        <w:t>to</w:t>
      </w:r>
      <w:r w:rsidRPr="00E7232A">
        <w:rPr>
          <w:spacing w:val="-14"/>
          <w:lang w:val="en-US"/>
        </w:rPr>
        <w:t xml:space="preserve"> </w:t>
      </w:r>
      <w:r w:rsidRPr="00E7232A">
        <w:rPr>
          <w:lang w:val="en-US"/>
        </w:rPr>
        <w:t>the</w:t>
      </w:r>
      <w:r w:rsidRPr="00E7232A">
        <w:rPr>
          <w:spacing w:val="-14"/>
          <w:lang w:val="en-US"/>
        </w:rPr>
        <w:t xml:space="preserve"> </w:t>
      </w:r>
      <w:r w:rsidRPr="00E7232A">
        <w:rPr>
          <w:lang w:val="en-US"/>
        </w:rPr>
        <w:t>reverse</w:t>
      </w:r>
      <w:r w:rsidRPr="00E7232A">
        <w:rPr>
          <w:spacing w:val="-61"/>
          <w:lang w:val="en-US"/>
        </w:rPr>
        <w:t xml:space="preserve"> </w:t>
      </w:r>
      <w:r w:rsidRPr="00E7232A">
        <w:rPr>
          <w:lang w:val="en-US"/>
        </w:rPr>
        <w:t>flow</w:t>
      </w:r>
      <w:r w:rsidRPr="00E7232A">
        <w:rPr>
          <w:spacing w:val="-3"/>
          <w:lang w:val="en-US"/>
        </w:rPr>
        <w:t xml:space="preserve"> </w:t>
      </w:r>
      <w:r w:rsidRPr="00E7232A">
        <w:rPr>
          <w:lang w:val="en-US"/>
        </w:rPr>
        <w:t>facilities</w:t>
      </w:r>
      <w:r w:rsidRPr="00E7232A">
        <w:rPr>
          <w:spacing w:val="-2"/>
          <w:lang w:val="en-US"/>
        </w:rPr>
        <w:t xml:space="preserve"> </w:t>
      </w:r>
      <w:r w:rsidRPr="00E7232A">
        <w:rPr>
          <w:lang w:val="en-US"/>
        </w:rPr>
        <w:t>increased levels</w:t>
      </w:r>
      <w:r w:rsidRPr="00E7232A">
        <w:rPr>
          <w:spacing w:val="-2"/>
          <w:lang w:val="en-US"/>
        </w:rPr>
        <w:t xml:space="preserve"> </w:t>
      </w:r>
      <w:r w:rsidRPr="00E7232A">
        <w:rPr>
          <w:lang w:val="en-US"/>
        </w:rPr>
        <w:t>up to</w:t>
      </w:r>
      <w:r w:rsidRPr="00E7232A">
        <w:rPr>
          <w:spacing w:val="-1"/>
          <w:lang w:val="en-US"/>
        </w:rPr>
        <w:t xml:space="preserve"> </w:t>
      </w:r>
      <w:r w:rsidRPr="00E7232A">
        <w:rPr>
          <w:lang w:val="en-US"/>
        </w:rPr>
        <w:t>2</w:t>
      </w:r>
      <w:r w:rsidRPr="00E7232A">
        <w:rPr>
          <w:spacing w:val="-2"/>
          <w:lang w:val="en-US"/>
        </w:rPr>
        <w:t xml:space="preserve"> </w:t>
      </w:r>
      <w:r w:rsidRPr="00E7232A">
        <w:rPr>
          <w:lang w:val="en-US"/>
        </w:rPr>
        <w:t>mg/m</w:t>
      </w:r>
      <w:r w:rsidRPr="00E7232A">
        <w:rPr>
          <w:vertAlign w:val="superscript"/>
          <w:lang w:val="en-US"/>
        </w:rPr>
        <w:t>3</w:t>
      </w:r>
      <w:r w:rsidRPr="00E7232A">
        <w:rPr>
          <w:spacing w:val="-1"/>
          <w:lang w:val="en-US"/>
        </w:rPr>
        <w:t xml:space="preserve"> </w:t>
      </w:r>
      <w:r w:rsidRPr="00E7232A">
        <w:rPr>
          <w:lang w:val="en-US"/>
        </w:rPr>
        <w:t>for</w:t>
      </w:r>
      <w:r w:rsidRPr="00E7232A">
        <w:rPr>
          <w:spacing w:val="-1"/>
          <w:lang w:val="en-US"/>
        </w:rPr>
        <w:t xml:space="preserve"> </w:t>
      </w:r>
      <w:r w:rsidRPr="00E7232A">
        <w:rPr>
          <w:lang w:val="en-US"/>
        </w:rPr>
        <w:t>a</w:t>
      </w:r>
      <w:r w:rsidRPr="00E7232A">
        <w:rPr>
          <w:spacing w:val="-1"/>
          <w:lang w:val="en-US"/>
        </w:rPr>
        <w:t xml:space="preserve"> </w:t>
      </w:r>
      <w:r w:rsidRPr="00E7232A">
        <w:rPr>
          <w:lang w:val="en-US"/>
        </w:rPr>
        <w:t>period</w:t>
      </w:r>
      <w:r w:rsidRPr="00E7232A">
        <w:rPr>
          <w:spacing w:val="-2"/>
          <w:lang w:val="en-US"/>
        </w:rPr>
        <w:t xml:space="preserve"> </w:t>
      </w:r>
      <w:r w:rsidRPr="00E7232A">
        <w:rPr>
          <w:lang w:val="en-US"/>
        </w:rPr>
        <w:t>of</w:t>
      </w:r>
      <w:r w:rsidRPr="00E7232A">
        <w:rPr>
          <w:spacing w:val="-1"/>
          <w:lang w:val="en-US"/>
        </w:rPr>
        <w:t xml:space="preserve"> </w:t>
      </w:r>
      <w:r w:rsidRPr="00E7232A">
        <w:rPr>
          <w:lang w:val="en-US"/>
        </w:rPr>
        <w:t>up</w:t>
      </w:r>
      <w:r w:rsidRPr="00E7232A">
        <w:rPr>
          <w:spacing w:val="-1"/>
          <w:lang w:val="en-US"/>
        </w:rPr>
        <w:t xml:space="preserve"> </w:t>
      </w:r>
      <w:r w:rsidRPr="00E7232A">
        <w:rPr>
          <w:lang w:val="en-US"/>
        </w:rPr>
        <w:t>to</w:t>
      </w:r>
      <w:r w:rsidRPr="00E7232A">
        <w:rPr>
          <w:spacing w:val="-1"/>
          <w:lang w:val="en-US"/>
        </w:rPr>
        <w:t xml:space="preserve"> </w:t>
      </w:r>
      <w:r w:rsidRPr="00E7232A">
        <w:rPr>
          <w:lang w:val="en-US"/>
        </w:rPr>
        <w:t>24</w:t>
      </w:r>
      <w:r w:rsidRPr="00E7232A">
        <w:rPr>
          <w:spacing w:val="-2"/>
          <w:lang w:val="en-US"/>
        </w:rPr>
        <w:t xml:space="preserve"> </w:t>
      </w:r>
      <w:r w:rsidRPr="00E7232A">
        <w:rPr>
          <w:lang w:val="en-US"/>
        </w:rPr>
        <w:t>hours</w:t>
      </w:r>
      <w:r w:rsidRPr="00E7232A">
        <w:rPr>
          <w:spacing w:val="-4"/>
          <w:lang w:val="en-US"/>
        </w:rPr>
        <w:t xml:space="preserve"> </w:t>
      </w:r>
      <w:r w:rsidRPr="00E7232A">
        <w:rPr>
          <w:lang w:val="en-US"/>
        </w:rPr>
        <w:t>may</w:t>
      </w:r>
      <w:r w:rsidRPr="00E7232A">
        <w:rPr>
          <w:spacing w:val="-1"/>
          <w:lang w:val="en-US"/>
        </w:rPr>
        <w:t xml:space="preserve"> </w:t>
      </w:r>
      <w:r w:rsidRPr="00E7232A">
        <w:rPr>
          <w:lang w:val="en-US"/>
        </w:rPr>
        <w:t>occur.</w:t>
      </w:r>
    </w:p>
    <w:p w14:paraId="50D40575" w14:textId="77777777" w:rsidR="00FF7CAE" w:rsidRDefault="00FF7CAE" w:rsidP="002020C4">
      <w:pPr>
        <w:ind w:left="454"/>
        <w:rPr>
          <w:b/>
          <w:bCs/>
          <w:lang w:val="en-US"/>
        </w:rPr>
      </w:pPr>
    </w:p>
    <w:p w14:paraId="23EA42E0" w14:textId="5385D89E" w:rsidR="00F04EDC" w:rsidRPr="00E7232A" w:rsidRDefault="00F04EDC" w:rsidP="002020C4">
      <w:pPr>
        <w:ind w:left="454"/>
        <w:rPr>
          <w:lang w:val="en-US"/>
        </w:rPr>
      </w:pPr>
      <w:r w:rsidRPr="00F04EDC">
        <w:rPr>
          <w:b/>
          <w:bCs/>
          <w:lang w:val="en-US"/>
        </w:rPr>
        <w:t>Other components and contaminants:</w:t>
      </w:r>
      <w:r w:rsidRPr="00E7232A">
        <w:rPr>
          <w:lang w:val="en-US"/>
        </w:rPr>
        <w:t xml:space="preserve"> The Natural Gas shall not contain other components</w:t>
      </w:r>
      <w:r w:rsidRPr="00E7232A">
        <w:rPr>
          <w:spacing w:val="1"/>
          <w:lang w:val="en-US"/>
        </w:rPr>
        <w:t xml:space="preserve"> </w:t>
      </w:r>
      <w:r w:rsidRPr="00E7232A">
        <w:rPr>
          <w:lang w:val="en-US"/>
        </w:rPr>
        <w:t>and/or</w:t>
      </w:r>
      <w:r w:rsidRPr="00E7232A">
        <w:rPr>
          <w:spacing w:val="-6"/>
          <w:lang w:val="en-US"/>
        </w:rPr>
        <w:t xml:space="preserve"> </w:t>
      </w:r>
      <w:r w:rsidRPr="00E7232A">
        <w:rPr>
          <w:lang w:val="en-US"/>
        </w:rPr>
        <w:t>contaminants</w:t>
      </w:r>
      <w:r w:rsidRPr="00E7232A">
        <w:rPr>
          <w:spacing w:val="-6"/>
          <w:lang w:val="en-US"/>
        </w:rPr>
        <w:t xml:space="preserve"> </w:t>
      </w:r>
      <w:r w:rsidRPr="00E7232A">
        <w:rPr>
          <w:lang w:val="en-US"/>
        </w:rPr>
        <w:t>to</w:t>
      </w:r>
      <w:r w:rsidRPr="00E7232A">
        <w:rPr>
          <w:spacing w:val="-3"/>
          <w:lang w:val="en-US"/>
        </w:rPr>
        <w:t xml:space="preserve"> </w:t>
      </w:r>
      <w:r w:rsidRPr="00E7232A">
        <w:rPr>
          <w:lang w:val="en-US"/>
        </w:rPr>
        <w:t>an</w:t>
      </w:r>
      <w:r w:rsidRPr="00E7232A">
        <w:rPr>
          <w:spacing w:val="-4"/>
          <w:lang w:val="en-US"/>
        </w:rPr>
        <w:t xml:space="preserve"> </w:t>
      </w:r>
      <w:r w:rsidRPr="00E7232A">
        <w:rPr>
          <w:lang w:val="en-US"/>
        </w:rPr>
        <w:t>extent</w:t>
      </w:r>
      <w:r w:rsidRPr="00E7232A">
        <w:rPr>
          <w:spacing w:val="-1"/>
          <w:lang w:val="en-US"/>
        </w:rPr>
        <w:t xml:space="preserve"> </w:t>
      </w:r>
      <w:r w:rsidRPr="00E7232A">
        <w:rPr>
          <w:lang w:val="en-US"/>
        </w:rPr>
        <w:t>which</w:t>
      </w:r>
      <w:r w:rsidRPr="00E7232A">
        <w:rPr>
          <w:spacing w:val="-2"/>
          <w:lang w:val="en-US"/>
        </w:rPr>
        <w:t xml:space="preserve"> </w:t>
      </w:r>
      <w:r w:rsidRPr="00E7232A">
        <w:rPr>
          <w:lang w:val="en-US"/>
        </w:rPr>
        <w:t>may</w:t>
      </w:r>
      <w:r w:rsidRPr="00E7232A">
        <w:rPr>
          <w:spacing w:val="-1"/>
          <w:lang w:val="en-US"/>
        </w:rPr>
        <w:t xml:space="preserve"> </w:t>
      </w:r>
      <w:r w:rsidRPr="00E7232A">
        <w:rPr>
          <w:lang w:val="en-US"/>
        </w:rPr>
        <w:t>imply</w:t>
      </w:r>
      <w:r w:rsidRPr="00E7232A">
        <w:rPr>
          <w:spacing w:val="-6"/>
          <w:lang w:val="en-US"/>
        </w:rPr>
        <w:t xml:space="preserve"> </w:t>
      </w:r>
      <w:r w:rsidRPr="00E7232A">
        <w:rPr>
          <w:lang w:val="en-US"/>
        </w:rPr>
        <w:t>that</w:t>
      </w:r>
      <w:r w:rsidRPr="00E7232A">
        <w:rPr>
          <w:spacing w:val="-4"/>
          <w:lang w:val="en-US"/>
        </w:rPr>
        <w:t xml:space="preserve"> </w:t>
      </w:r>
      <w:r w:rsidRPr="00E7232A">
        <w:rPr>
          <w:lang w:val="en-US"/>
        </w:rPr>
        <w:t>it</w:t>
      </w:r>
      <w:r w:rsidRPr="00E7232A">
        <w:rPr>
          <w:spacing w:val="-4"/>
          <w:lang w:val="en-US"/>
        </w:rPr>
        <w:t xml:space="preserve"> </w:t>
      </w:r>
      <w:r w:rsidRPr="00E7232A">
        <w:rPr>
          <w:lang w:val="en-US"/>
        </w:rPr>
        <w:t>cannot</w:t>
      </w:r>
      <w:r w:rsidRPr="00E7232A">
        <w:rPr>
          <w:spacing w:val="-2"/>
          <w:lang w:val="en-US"/>
        </w:rPr>
        <w:t xml:space="preserve"> </w:t>
      </w:r>
      <w:r w:rsidRPr="00E7232A">
        <w:rPr>
          <w:lang w:val="en-US"/>
        </w:rPr>
        <w:t>be</w:t>
      </w:r>
      <w:r w:rsidRPr="00E7232A">
        <w:rPr>
          <w:spacing w:val="-5"/>
          <w:lang w:val="en-US"/>
        </w:rPr>
        <w:t xml:space="preserve"> </w:t>
      </w:r>
      <w:r w:rsidRPr="00E7232A">
        <w:rPr>
          <w:lang w:val="en-US"/>
        </w:rPr>
        <w:t>transported,</w:t>
      </w:r>
      <w:r w:rsidRPr="00E7232A">
        <w:rPr>
          <w:spacing w:val="-6"/>
          <w:lang w:val="en-US"/>
        </w:rPr>
        <w:t xml:space="preserve"> </w:t>
      </w:r>
      <w:r w:rsidRPr="00E7232A">
        <w:rPr>
          <w:lang w:val="en-US"/>
        </w:rPr>
        <w:lastRenderedPageBreak/>
        <w:t>stored</w:t>
      </w:r>
      <w:r w:rsidRPr="00E7232A">
        <w:rPr>
          <w:spacing w:val="-5"/>
          <w:lang w:val="en-US"/>
        </w:rPr>
        <w:t xml:space="preserve"> </w:t>
      </w:r>
      <w:r w:rsidRPr="00E7232A">
        <w:rPr>
          <w:lang w:val="en-US"/>
        </w:rPr>
        <w:t>and/or</w:t>
      </w:r>
      <w:r w:rsidRPr="00E7232A">
        <w:rPr>
          <w:spacing w:val="-60"/>
          <w:lang w:val="en-US"/>
        </w:rPr>
        <w:t xml:space="preserve"> </w:t>
      </w:r>
      <w:r w:rsidRPr="00E7232A">
        <w:rPr>
          <w:lang w:val="en-US"/>
        </w:rPr>
        <w:t>marketed</w:t>
      </w:r>
      <w:r w:rsidRPr="00E7232A">
        <w:rPr>
          <w:spacing w:val="-2"/>
          <w:lang w:val="en-US"/>
        </w:rPr>
        <w:t xml:space="preserve"> </w:t>
      </w:r>
      <w:r w:rsidRPr="00E7232A">
        <w:rPr>
          <w:lang w:val="en-US"/>
        </w:rPr>
        <w:t>without</w:t>
      </w:r>
      <w:r w:rsidRPr="00E7232A">
        <w:rPr>
          <w:spacing w:val="-1"/>
          <w:lang w:val="en-US"/>
        </w:rPr>
        <w:t xml:space="preserve"> </w:t>
      </w:r>
      <w:r w:rsidRPr="00E7232A">
        <w:rPr>
          <w:lang w:val="en-US"/>
        </w:rPr>
        <w:t>further</w:t>
      </w:r>
      <w:r w:rsidRPr="00E7232A">
        <w:rPr>
          <w:spacing w:val="-1"/>
          <w:lang w:val="en-US"/>
        </w:rPr>
        <w:t xml:space="preserve"> </w:t>
      </w:r>
      <w:r w:rsidRPr="00E7232A">
        <w:rPr>
          <w:lang w:val="en-US"/>
        </w:rPr>
        <w:t>adjustment</w:t>
      </w:r>
      <w:r w:rsidRPr="00E7232A">
        <w:rPr>
          <w:spacing w:val="-1"/>
          <w:lang w:val="en-US"/>
        </w:rPr>
        <w:t xml:space="preserve"> </w:t>
      </w:r>
      <w:r w:rsidRPr="00E7232A">
        <w:rPr>
          <w:lang w:val="en-US"/>
        </w:rPr>
        <w:t>of</w:t>
      </w:r>
      <w:r w:rsidRPr="00E7232A">
        <w:rPr>
          <w:spacing w:val="-2"/>
          <w:lang w:val="en-US"/>
        </w:rPr>
        <w:t xml:space="preserve"> </w:t>
      </w:r>
      <w:r w:rsidRPr="00E7232A">
        <w:rPr>
          <w:lang w:val="en-US"/>
        </w:rPr>
        <w:t>the</w:t>
      </w:r>
      <w:r w:rsidRPr="00E7232A">
        <w:rPr>
          <w:spacing w:val="-1"/>
          <w:lang w:val="en-US"/>
        </w:rPr>
        <w:t xml:space="preserve"> </w:t>
      </w:r>
      <w:r w:rsidRPr="00E7232A">
        <w:rPr>
          <w:lang w:val="en-US"/>
        </w:rPr>
        <w:t>quality</w:t>
      </w:r>
      <w:r w:rsidRPr="00E7232A">
        <w:rPr>
          <w:spacing w:val="-2"/>
          <w:lang w:val="en-US"/>
        </w:rPr>
        <w:t xml:space="preserve"> </w:t>
      </w:r>
      <w:r w:rsidRPr="00E7232A">
        <w:rPr>
          <w:lang w:val="en-US"/>
        </w:rPr>
        <w:t>or</w:t>
      </w:r>
      <w:r w:rsidRPr="00E7232A">
        <w:rPr>
          <w:spacing w:val="-3"/>
          <w:lang w:val="en-US"/>
        </w:rPr>
        <w:t xml:space="preserve"> </w:t>
      </w:r>
      <w:r w:rsidRPr="00E7232A">
        <w:rPr>
          <w:lang w:val="en-US"/>
        </w:rPr>
        <w:t>treatment</w:t>
      </w:r>
      <w:r w:rsidRPr="00E7232A">
        <w:rPr>
          <w:spacing w:val="-2"/>
          <w:lang w:val="en-US"/>
        </w:rPr>
        <w:t xml:space="preserve"> </w:t>
      </w:r>
      <w:r w:rsidRPr="00E7232A">
        <w:rPr>
          <w:lang w:val="en-US"/>
        </w:rPr>
        <w:t>of</w:t>
      </w:r>
      <w:r w:rsidRPr="00E7232A">
        <w:rPr>
          <w:spacing w:val="-4"/>
          <w:lang w:val="en-US"/>
        </w:rPr>
        <w:t xml:space="preserve"> </w:t>
      </w:r>
      <w:r w:rsidRPr="00E7232A">
        <w:rPr>
          <w:lang w:val="en-US"/>
        </w:rPr>
        <w:t>the</w:t>
      </w:r>
      <w:r w:rsidRPr="00E7232A">
        <w:rPr>
          <w:spacing w:val="-3"/>
          <w:lang w:val="en-US"/>
        </w:rPr>
        <w:t xml:space="preserve"> </w:t>
      </w:r>
      <w:r w:rsidRPr="00E7232A">
        <w:rPr>
          <w:lang w:val="en-US"/>
        </w:rPr>
        <w:t>Natural</w:t>
      </w:r>
      <w:r w:rsidRPr="00E7232A">
        <w:rPr>
          <w:spacing w:val="-1"/>
          <w:lang w:val="en-US"/>
        </w:rPr>
        <w:t xml:space="preserve"> </w:t>
      </w:r>
      <w:r w:rsidRPr="00E7232A">
        <w:rPr>
          <w:lang w:val="en-US"/>
        </w:rPr>
        <w:t>Gas.</w:t>
      </w:r>
    </w:p>
    <w:p w14:paraId="300F51B2" w14:textId="77777777" w:rsidR="00FF7CAE" w:rsidRDefault="00FF7CAE" w:rsidP="002020C4">
      <w:pPr>
        <w:ind w:left="454"/>
        <w:rPr>
          <w:b/>
          <w:bCs/>
          <w:lang w:val="en-US"/>
        </w:rPr>
      </w:pPr>
    </w:p>
    <w:p w14:paraId="1452FB9A" w14:textId="13E18A0C" w:rsidR="00F04EDC" w:rsidRPr="00E7232A" w:rsidRDefault="00F04EDC" w:rsidP="002020C4">
      <w:pPr>
        <w:ind w:left="454"/>
        <w:rPr>
          <w:lang w:val="en-US"/>
        </w:rPr>
      </w:pPr>
      <w:r w:rsidRPr="00C57F9C">
        <w:rPr>
          <w:b/>
          <w:bCs/>
          <w:lang w:val="en-US"/>
        </w:rPr>
        <w:t>O</w:t>
      </w:r>
      <w:r w:rsidRPr="00C57F9C">
        <w:rPr>
          <w:b/>
          <w:bCs/>
          <w:sz w:val="12"/>
          <w:lang w:val="en-US"/>
        </w:rPr>
        <w:t>2</w:t>
      </w:r>
      <w:r w:rsidRPr="00C57F9C">
        <w:rPr>
          <w:b/>
          <w:bCs/>
          <w:lang w:val="en-US"/>
        </w:rPr>
        <w:t>:</w:t>
      </w:r>
      <w:r w:rsidRPr="00E7232A">
        <w:rPr>
          <w:lang w:val="en-US"/>
        </w:rPr>
        <w:t xml:space="preserve"> The O</w:t>
      </w:r>
      <w:r w:rsidRPr="00E7232A">
        <w:rPr>
          <w:sz w:val="12"/>
          <w:lang w:val="en-US"/>
        </w:rPr>
        <w:t xml:space="preserve">2 </w:t>
      </w:r>
      <w:r w:rsidRPr="00E7232A">
        <w:rPr>
          <w:lang w:val="en-US"/>
        </w:rPr>
        <w:t>content of the Natural Gas shall not exceed 0.1 mol-% on a 24-hour basis for the</w:t>
      </w:r>
      <w:r w:rsidRPr="00E7232A">
        <w:rPr>
          <w:spacing w:val="1"/>
          <w:lang w:val="en-US"/>
        </w:rPr>
        <w:t xml:space="preserve"> </w:t>
      </w:r>
      <w:r w:rsidRPr="00E7232A">
        <w:rPr>
          <w:lang w:val="en-US"/>
        </w:rPr>
        <w:t>Entry Points and the Storage Points. The O</w:t>
      </w:r>
      <w:r w:rsidRPr="00E7232A">
        <w:rPr>
          <w:sz w:val="12"/>
          <w:lang w:val="en-US"/>
        </w:rPr>
        <w:t xml:space="preserve">2 </w:t>
      </w:r>
      <w:r w:rsidRPr="00E7232A">
        <w:rPr>
          <w:lang w:val="en-US"/>
        </w:rPr>
        <w:t>content of the Natural Gas/Bio-</w:t>
      </w:r>
      <w:r w:rsidRPr="00E7232A">
        <w:rPr>
          <w:spacing w:val="1"/>
          <w:lang w:val="en-US"/>
        </w:rPr>
        <w:t xml:space="preserve"> </w:t>
      </w:r>
      <w:r w:rsidRPr="00E7232A">
        <w:rPr>
          <w:lang w:val="en-US"/>
        </w:rPr>
        <w:t>methane shall not exceed 0.5 mol-% for the Transition Points and the Metering Points for Bio-</w:t>
      </w:r>
      <w:r w:rsidRPr="00E7232A">
        <w:rPr>
          <w:spacing w:val="1"/>
          <w:lang w:val="en-US"/>
        </w:rPr>
        <w:t xml:space="preserve"> </w:t>
      </w:r>
      <w:r w:rsidRPr="00E7232A">
        <w:rPr>
          <w:lang w:val="en-US"/>
        </w:rPr>
        <w:t>methane.</w:t>
      </w:r>
    </w:p>
    <w:p w14:paraId="4D5F0E20" w14:textId="77777777" w:rsidR="00FF7CAE" w:rsidRDefault="00FF7CAE" w:rsidP="002020C4">
      <w:pPr>
        <w:ind w:left="454"/>
        <w:rPr>
          <w:b/>
          <w:bCs/>
          <w:lang w:val="en-US"/>
        </w:rPr>
      </w:pPr>
    </w:p>
    <w:p w14:paraId="1BFC6759" w14:textId="56BDE09F" w:rsidR="00E7232A" w:rsidRPr="00447605" w:rsidRDefault="00E7232A" w:rsidP="002020C4">
      <w:pPr>
        <w:ind w:left="454"/>
        <w:rPr>
          <w:lang w:val="en-US"/>
        </w:rPr>
      </w:pPr>
      <w:r w:rsidRPr="00447605">
        <w:rPr>
          <w:b/>
          <w:bCs/>
          <w:lang w:val="en-US"/>
        </w:rPr>
        <w:t>Relative</w:t>
      </w:r>
      <w:r w:rsidRPr="00447605">
        <w:rPr>
          <w:b/>
          <w:bCs/>
          <w:spacing w:val="-13"/>
          <w:lang w:val="en-US"/>
        </w:rPr>
        <w:t xml:space="preserve"> </w:t>
      </w:r>
      <w:r w:rsidRPr="00447605">
        <w:rPr>
          <w:b/>
          <w:bCs/>
          <w:lang w:val="en-US"/>
        </w:rPr>
        <w:t>Density:</w:t>
      </w:r>
      <w:r w:rsidRPr="00447605">
        <w:rPr>
          <w:spacing w:val="-12"/>
          <w:lang w:val="en-US"/>
        </w:rPr>
        <w:t xml:space="preserve"> </w:t>
      </w:r>
      <w:r w:rsidRPr="00447605">
        <w:rPr>
          <w:lang w:val="en-US"/>
        </w:rPr>
        <w:t>The</w:t>
      </w:r>
      <w:r w:rsidRPr="00447605">
        <w:rPr>
          <w:spacing w:val="-12"/>
          <w:lang w:val="en-US"/>
        </w:rPr>
        <w:t xml:space="preserve"> </w:t>
      </w:r>
      <w:r w:rsidRPr="00447605">
        <w:rPr>
          <w:lang w:val="en-US"/>
        </w:rPr>
        <w:t>Relative</w:t>
      </w:r>
      <w:r w:rsidRPr="00447605">
        <w:rPr>
          <w:spacing w:val="-12"/>
          <w:lang w:val="en-US"/>
        </w:rPr>
        <w:t xml:space="preserve"> </w:t>
      </w:r>
      <w:r w:rsidRPr="00447605">
        <w:rPr>
          <w:lang w:val="en-US"/>
        </w:rPr>
        <w:t>Density</w:t>
      </w:r>
      <w:r w:rsidRPr="00447605">
        <w:rPr>
          <w:spacing w:val="-13"/>
          <w:lang w:val="en-US"/>
        </w:rPr>
        <w:t xml:space="preserve"> </w:t>
      </w:r>
      <w:r w:rsidRPr="00447605">
        <w:rPr>
          <w:lang w:val="en-US"/>
        </w:rPr>
        <w:t>of</w:t>
      </w:r>
      <w:r w:rsidRPr="00447605">
        <w:rPr>
          <w:spacing w:val="-11"/>
          <w:lang w:val="en-US"/>
        </w:rPr>
        <w:t xml:space="preserve"> </w:t>
      </w:r>
      <w:r w:rsidRPr="00447605">
        <w:rPr>
          <w:lang w:val="en-US"/>
        </w:rPr>
        <w:t>the</w:t>
      </w:r>
      <w:r w:rsidRPr="00447605">
        <w:rPr>
          <w:spacing w:val="-11"/>
          <w:lang w:val="en-US"/>
        </w:rPr>
        <w:t xml:space="preserve"> </w:t>
      </w:r>
      <w:r w:rsidRPr="00447605">
        <w:rPr>
          <w:lang w:val="en-US"/>
        </w:rPr>
        <w:t>Natural</w:t>
      </w:r>
      <w:r w:rsidRPr="00447605">
        <w:rPr>
          <w:spacing w:val="-6"/>
          <w:lang w:val="en-US"/>
        </w:rPr>
        <w:t xml:space="preserve"> </w:t>
      </w:r>
      <w:r w:rsidRPr="00447605">
        <w:rPr>
          <w:lang w:val="en-US"/>
        </w:rPr>
        <w:t>Gas</w:t>
      </w:r>
      <w:r w:rsidRPr="00447605">
        <w:rPr>
          <w:spacing w:val="-9"/>
          <w:lang w:val="en-US"/>
        </w:rPr>
        <w:t xml:space="preserve"> </w:t>
      </w:r>
      <w:r w:rsidRPr="00447605">
        <w:rPr>
          <w:lang w:val="en-US"/>
        </w:rPr>
        <w:t>shall</w:t>
      </w:r>
      <w:r w:rsidRPr="00447605">
        <w:rPr>
          <w:spacing w:val="-12"/>
          <w:lang w:val="en-US"/>
        </w:rPr>
        <w:t xml:space="preserve"> </w:t>
      </w:r>
      <w:r w:rsidRPr="00447605">
        <w:rPr>
          <w:lang w:val="en-US"/>
        </w:rPr>
        <w:t>not</w:t>
      </w:r>
      <w:r w:rsidRPr="00447605">
        <w:rPr>
          <w:spacing w:val="-11"/>
          <w:lang w:val="en-US"/>
        </w:rPr>
        <w:t xml:space="preserve"> </w:t>
      </w:r>
      <w:r w:rsidRPr="00447605">
        <w:rPr>
          <w:lang w:val="en-US"/>
        </w:rPr>
        <w:t>be</w:t>
      </w:r>
      <w:r w:rsidRPr="00447605">
        <w:rPr>
          <w:spacing w:val="-10"/>
          <w:lang w:val="en-US"/>
        </w:rPr>
        <w:t xml:space="preserve"> </w:t>
      </w:r>
      <w:r w:rsidRPr="00447605">
        <w:rPr>
          <w:lang w:val="en-US"/>
        </w:rPr>
        <w:t>lower</w:t>
      </w:r>
      <w:r w:rsidRPr="00447605">
        <w:rPr>
          <w:spacing w:val="-12"/>
          <w:lang w:val="en-US"/>
        </w:rPr>
        <w:t xml:space="preserve"> </w:t>
      </w:r>
      <w:r w:rsidRPr="00447605">
        <w:rPr>
          <w:lang w:val="en-US"/>
        </w:rPr>
        <w:t>than</w:t>
      </w:r>
      <w:r w:rsidRPr="00447605">
        <w:rPr>
          <w:spacing w:val="-11"/>
          <w:lang w:val="en-US"/>
        </w:rPr>
        <w:t xml:space="preserve"> </w:t>
      </w:r>
      <w:r w:rsidRPr="00447605">
        <w:rPr>
          <w:lang w:val="en-US"/>
        </w:rPr>
        <w:t>0.555</w:t>
      </w:r>
      <w:r w:rsidRPr="00447605">
        <w:rPr>
          <w:spacing w:val="-10"/>
          <w:lang w:val="en-US"/>
        </w:rPr>
        <w:t xml:space="preserve"> </w:t>
      </w:r>
      <w:r w:rsidRPr="00447605">
        <w:rPr>
          <w:lang w:val="en-US"/>
        </w:rPr>
        <w:t>or</w:t>
      </w:r>
      <w:r w:rsidRPr="00447605">
        <w:rPr>
          <w:spacing w:val="-12"/>
          <w:lang w:val="en-US"/>
        </w:rPr>
        <w:t xml:space="preserve"> </w:t>
      </w:r>
      <w:r w:rsidRPr="00447605">
        <w:rPr>
          <w:lang w:val="en-US"/>
        </w:rPr>
        <w:t>higher</w:t>
      </w:r>
      <w:r w:rsidRPr="00447605">
        <w:rPr>
          <w:spacing w:val="-61"/>
          <w:lang w:val="en-US"/>
        </w:rPr>
        <w:t xml:space="preserve"> </w:t>
      </w:r>
      <w:r w:rsidRPr="00447605">
        <w:rPr>
          <w:lang w:val="en-US"/>
        </w:rPr>
        <w:t>than</w:t>
      </w:r>
      <w:r w:rsidRPr="00447605">
        <w:rPr>
          <w:spacing w:val="-4"/>
          <w:lang w:val="en-US"/>
        </w:rPr>
        <w:t xml:space="preserve"> </w:t>
      </w:r>
      <w:r w:rsidRPr="00447605">
        <w:rPr>
          <w:lang w:val="en-US"/>
        </w:rPr>
        <w:t>0.7.</w:t>
      </w:r>
    </w:p>
    <w:p w14:paraId="6E53D205" w14:textId="77777777" w:rsidR="00FF7CAE" w:rsidRPr="00447605" w:rsidRDefault="00FF7CAE" w:rsidP="002020C4">
      <w:pPr>
        <w:ind w:left="454"/>
        <w:rPr>
          <w:b/>
          <w:bCs/>
          <w:lang w:val="en-US"/>
        </w:rPr>
      </w:pPr>
    </w:p>
    <w:p w14:paraId="4BDED235" w14:textId="52ADBDB6" w:rsidR="00C57F9C" w:rsidRPr="00447605" w:rsidRDefault="00C57F9C" w:rsidP="002020C4">
      <w:pPr>
        <w:ind w:left="454"/>
        <w:rPr>
          <w:lang w:val="en-US"/>
        </w:rPr>
      </w:pPr>
      <w:r w:rsidRPr="00447605">
        <w:rPr>
          <w:b/>
          <w:bCs/>
          <w:lang w:val="en-US"/>
        </w:rPr>
        <w:t>Total</w:t>
      </w:r>
      <w:r w:rsidRPr="00447605">
        <w:rPr>
          <w:b/>
          <w:bCs/>
          <w:spacing w:val="-5"/>
          <w:lang w:val="en-US"/>
        </w:rPr>
        <w:t xml:space="preserve"> </w:t>
      </w:r>
      <w:r w:rsidRPr="00447605">
        <w:rPr>
          <w:b/>
          <w:bCs/>
          <w:lang w:val="en-US"/>
        </w:rPr>
        <w:t>sulphur</w:t>
      </w:r>
      <w:r w:rsidRPr="00447605">
        <w:rPr>
          <w:b/>
          <w:bCs/>
          <w:spacing w:val="-4"/>
          <w:lang w:val="en-US"/>
        </w:rPr>
        <w:t xml:space="preserve"> </w:t>
      </w:r>
      <w:r w:rsidRPr="00447605">
        <w:rPr>
          <w:b/>
          <w:bCs/>
          <w:lang w:val="en-US"/>
        </w:rPr>
        <w:t>content:</w:t>
      </w:r>
      <w:r w:rsidRPr="00447605">
        <w:rPr>
          <w:spacing w:val="-4"/>
          <w:lang w:val="en-US"/>
        </w:rPr>
        <w:t xml:space="preserve"> </w:t>
      </w:r>
      <w:r w:rsidRPr="00447605">
        <w:rPr>
          <w:lang w:val="en-US"/>
        </w:rPr>
        <w:t>The total</w:t>
      </w:r>
      <w:r w:rsidRPr="00447605">
        <w:rPr>
          <w:spacing w:val="-2"/>
          <w:lang w:val="en-US"/>
        </w:rPr>
        <w:t xml:space="preserve"> </w:t>
      </w:r>
      <w:r w:rsidRPr="00447605">
        <w:rPr>
          <w:lang w:val="en-US"/>
        </w:rPr>
        <w:t>sulphur</w:t>
      </w:r>
      <w:r w:rsidRPr="00447605">
        <w:rPr>
          <w:spacing w:val="-4"/>
          <w:lang w:val="en-US"/>
        </w:rPr>
        <w:t xml:space="preserve"> </w:t>
      </w:r>
      <w:r w:rsidRPr="00447605">
        <w:rPr>
          <w:lang w:val="en-US"/>
        </w:rPr>
        <w:t>content</w:t>
      </w:r>
      <w:r w:rsidRPr="00447605">
        <w:rPr>
          <w:spacing w:val="3"/>
          <w:lang w:val="en-US"/>
        </w:rPr>
        <w:t xml:space="preserve"> </w:t>
      </w:r>
      <w:r w:rsidRPr="00447605">
        <w:rPr>
          <w:lang w:val="en-US"/>
        </w:rPr>
        <w:t>shall</w:t>
      </w:r>
      <w:r w:rsidRPr="00447605">
        <w:rPr>
          <w:spacing w:val="-2"/>
          <w:lang w:val="en-US"/>
        </w:rPr>
        <w:t xml:space="preserve"> </w:t>
      </w:r>
      <w:r w:rsidRPr="00447605">
        <w:rPr>
          <w:lang w:val="en-US"/>
        </w:rPr>
        <w:t>not</w:t>
      </w:r>
      <w:r w:rsidRPr="00447605">
        <w:rPr>
          <w:spacing w:val="-2"/>
          <w:lang w:val="en-US"/>
        </w:rPr>
        <w:t xml:space="preserve"> </w:t>
      </w:r>
      <w:r w:rsidRPr="00447605">
        <w:rPr>
          <w:lang w:val="en-US"/>
        </w:rPr>
        <w:t>exceed</w:t>
      </w:r>
      <w:r w:rsidRPr="00447605">
        <w:rPr>
          <w:spacing w:val="-2"/>
          <w:lang w:val="en-US"/>
        </w:rPr>
        <w:t xml:space="preserve"> </w:t>
      </w:r>
      <w:r w:rsidRPr="00447605">
        <w:rPr>
          <w:lang w:val="en-US"/>
        </w:rPr>
        <w:t>30</w:t>
      </w:r>
      <w:r w:rsidRPr="00447605">
        <w:rPr>
          <w:spacing w:val="-4"/>
          <w:lang w:val="en-US"/>
        </w:rPr>
        <w:t xml:space="preserve"> </w:t>
      </w:r>
      <w:r w:rsidRPr="00447605">
        <w:rPr>
          <w:lang w:val="en-US"/>
        </w:rPr>
        <w:t>mg/m</w:t>
      </w:r>
      <w:r w:rsidRPr="002020C4">
        <w:rPr>
          <w:position w:val="6"/>
          <w:lang w:val="en-US"/>
        </w:rPr>
        <w:t>3</w:t>
      </w:r>
      <w:r w:rsidRPr="00447605">
        <w:rPr>
          <w:lang w:val="en-US"/>
        </w:rPr>
        <w:t>.</w:t>
      </w:r>
    </w:p>
    <w:p w14:paraId="280D4316" w14:textId="77777777" w:rsidR="00FF7CAE" w:rsidRPr="00447605" w:rsidRDefault="00FF7CAE" w:rsidP="002020C4">
      <w:pPr>
        <w:ind w:left="454"/>
        <w:rPr>
          <w:b/>
          <w:bCs/>
          <w:lang w:val="en-US"/>
        </w:rPr>
      </w:pPr>
    </w:p>
    <w:p w14:paraId="5380E02E" w14:textId="20AD0108" w:rsidR="00F04EDC" w:rsidRPr="00447605" w:rsidRDefault="00F04EDC" w:rsidP="002020C4">
      <w:pPr>
        <w:ind w:left="454"/>
        <w:rPr>
          <w:lang w:val="en-US"/>
        </w:rPr>
      </w:pPr>
      <w:r w:rsidRPr="00447605">
        <w:rPr>
          <w:b/>
          <w:bCs/>
          <w:lang w:val="en-US"/>
        </w:rPr>
        <w:t>Water dew point:</w:t>
      </w:r>
      <w:r w:rsidRPr="00447605">
        <w:rPr>
          <w:lang w:val="en-US"/>
        </w:rPr>
        <w:t xml:space="preserve"> The water dew point of the Natural Gas shall not exceed minus 8 </w:t>
      </w:r>
      <w:r w:rsidRPr="002020C4">
        <w:rPr>
          <w:position w:val="6"/>
          <w:lang w:val="en-US"/>
        </w:rPr>
        <w:t>o</w:t>
      </w:r>
      <w:r w:rsidRPr="00447605">
        <w:rPr>
          <w:lang w:val="en-US"/>
        </w:rPr>
        <w:t>C at any</w:t>
      </w:r>
      <w:r w:rsidRPr="00447605">
        <w:rPr>
          <w:spacing w:val="1"/>
          <w:lang w:val="en-US"/>
        </w:rPr>
        <w:t xml:space="preserve"> </w:t>
      </w:r>
      <w:r w:rsidRPr="00447605">
        <w:rPr>
          <w:lang w:val="en-US"/>
        </w:rPr>
        <w:t>pressure</w:t>
      </w:r>
      <w:r w:rsidRPr="00447605">
        <w:rPr>
          <w:spacing w:val="-3"/>
          <w:lang w:val="en-US"/>
        </w:rPr>
        <w:t xml:space="preserve"> </w:t>
      </w:r>
      <w:r w:rsidRPr="00447605">
        <w:rPr>
          <w:lang w:val="en-US"/>
        </w:rPr>
        <w:t>up</w:t>
      </w:r>
      <w:r w:rsidRPr="00447605">
        <w:rPr>
          <w:spacing w:val="-1"/>
          <w:lang w:val="en-US"/>
        </w:rPr>
        <w:t xml:space="preserve"> </w:t>
      </w:r>
      <w:r w:rsidRPr="00447605">
        <w:rPr>
          <w:lang w:val="en-US"/>
        </w:rPr>
        <w:t>to 70 bar</w:t>
      </w:r>
      <w:r w:rsidRPr="00447605">
        <w:rPr>
          <w:spacing w:val="-2"/>
          <w:lang w:val="en-US"/>
        </w:rPr>
        <w:t xml:space="preserve"> </w:t>
      </w:r>
      <w:r w:rsidRPr="00447605">
        <w:rPr>
          <w:lang w:val="en-US"/>
        </w:rPr>
        <w:t>absolute pressure.</w:t>
      </w:r>
    </w:p>
    <w:p w14:paraId="0A022743" w14:textId="77777777" w:rsidR="00FF7CAE" w:rsidRPr="00447605" w:rsidRDefault="00FF7CAE" w:rsidP="002020C4">
      <w:pPr>
        <w:ind w:left="454"/>
        <w:rPr>
          <w:b/>
          <w:bCs/>
          <w:lang w:val="en-US"/>
        </w:rPr>
      </w:pPr>
    </w:p>
    <w:p w14:paraId="05D65EF1" w14:textId="1FD358CB" w:rsidR="00E7232A" w:rsidRPr="002020C4" w:rsidRDefault="00E7232A" w:rsidP="002020C4">
      <w:pPr>
        <w:ind w:left="454"/>
        <w:rPr>
          <w:lang w:val="en-US"/>
        </w:rPr>
      </w:pPr>
      <w:r w:rsidRPr="00447605">
        <w:rPr>
          <w:b/>
          <w:bCs/>
          <w:lang w:val="en-US"/>
        </w:rPr>
        <w:t>Wobbe Index:</w:t>
      </w:r>
      <w:r w:rsidRPr="00447605">
        <w:rPr>
          <w:lang w:val="en-US"/>
        </w:rPr>
        <w:t xml:space="preserve"> During normal operation the Wobbe Index for the Natural Gas shall not be lower</w:t>
      </w:r>
      <w:r w:rsidRPr="00447605">
        <w:rPr>
          <w:spacing w:val="-61"/>
          <w:lang w:val="en-US"/>
        </w:rPr>
        <w:t xml:space="preserve"> </w:t>
      </w:r>
      <w:r w:rsidRPr="00447605">
        <w:rPr>
          <w:lang w:val="en-US"/>
        </w:rPr>
        <w:t>than 50.76 MJ/m</w:t>
      </w:r>
      <w:r w:rsidRPr="002020C4">
        <w:rPr>
          <w:position w:val="6"/>
          <w:lang w:val="en-US"/>
        </w:rPr>
        <w:t xml:space="preserve">3 </w:t>
      </w:r>
      <w:r w:rsidRPr="00447605">
        <w:rPr>
          <w:lang w:val="en-US"/>
        </w:rPr>
        <w:t>or higher than 55.8 MJ/m</w:t>
      </w:r>
      <w:r w:rsidRPr="002020C4">
        <w:rPr>
          <w:position w:val="6"/>
          <w:lang w:val="en-US"/>
        </w:rPr>
        <w:t>3</w:t>
      </w:r>
      <w:r w:rsidRPr="00447605">
        <w:rPr>
          <w:lang w:val="en-US"/>
        </w:rPr>
        <w:t>. During abnormal state of operation, the Wobbe</w:t>
      </w:r>
      <w:r w:rsidRPr="00447605">
        <w:rPr>
          <w:spacing w:val="1"/>
          <w:lang w:val="en-US"/>
        </w:rPr>
        <w:t xml:space="preserve"> </w:t>
      </w:r>
      <w:r w:rsidRPr="00447605">
        <w:rPr>
          <w:lang w:val="en-US"/>
        </w:rPr>
        <w:t>Index for the Natural Gas shall not be lower than 50.04 MJ/m</w:t>
      </w:r>
      <w:r w:rsidRPr="002020C4">
        <w:rPr>
          <w:position w:val="6"/>
          <w:lang w:val="en-US"/>
        </w:rPr>
        <w:t xml:space="preserve">3 </w:t>
      </w:r>
      <w:r w:rsidRPr="00447605">
        <w:rPr>
          <w:lang w:val="en-US"/>
        </w:rPr>
        <w:t>or higher than 55.8 MJ/m</w:t>
      </w:r>
      <w:r w:rsidRPr="002020C4">
        <w:rPr>
          <w:position w:val="6"/>
          <w:lang w:val="en-US"/>
        </w:rPr>
        <w:t xml:space="preserve">3 </w:t>
      </w:r>
      <w:r w:rsidRPr="00447605">
        <w:rPr>
          <w:lang w:val="en-US"/>
        </w:rPr>
        <w:t>and</w:t>
      </w:r>
      <w:r w:rsidRPr="00447605">
        <w:rPr>
          <w:spacing w:val="1"/>
          <w:lang w:val="en-US"/>
        </w:rPr>
        <w:t xml:space="preserve"> </w:t>
      </w:r>
      <w:r w:rsidRPr="00447605">
        <w:rPr>
          <w:lang w:val="en-US"/>
        </w:rPr>
        <w:t>requires a preparedness plan that is approved by The Danish Safety Technology Authority (Sik-</w:t>
      </w:r>
      <w:r w:rsidRPr="00447605">
        <w:rPr>
          <w:spacing w:val="-61"/>
          <w:lang w:val="en-US"/>
        </w:rPr>
        <w:t xml:space="preserve"> </w:t>
      </w:r>
      <w:r w:rsidRPr="00447605">
        <w:rPr>
          <w:lang w:val="en-US"/>
        </w:rPr>
        <w:t>kerhedsstyrelsen).</w:t>
      </w:r>
      <w:r w:rsidRPr="00447605">
        <w:rPr>
          <w:spacing w:val="-3"/>
          <w:lang w:val="en-US"/>
        </w:rPr>
        <w:t xml:space="preserve"> </w:t>
      </w:r>
      <w:r w:rsidRPr="00447605">
        <w:rPr>
          <w:lang w:val="en-US"/>
        </w:rPr>
        <w:t>A</w:t>
      </w:r>
      <w:r w:rsidRPr="00447605">
        <w:rPr>
          <w:spacing w:val="-4"/>
          <w:lang w:val="en-US"/>
        </w:rPr>
        <w:t xml:space="preserve"> </w:t>
      </w:r>
      <w:r w:rsidRPr="00447605">
        <w:rPr>
          <w:lang w:val="en-US"/>
        </w:rPr>
        <w:t>preparedness</w:t>
      </w:r>
      <w:r w:rsidRPr="00447605">
        <w:rPr>
          <w:spacing w:val="-2"/>
          <w:lang w:val="en-US"/>
        </w:rPr>
        <w:t xml:space="preserve"> </w:t>
      </w:r>
      <w:r w:rsidRPr="00447605">
        <w:rPr>
          <w:lang w:val="en-US"/>
        </w:rPr>
        <w:t>plan</w:t>
      </w:r>
      <w:r w:rsidRPr="00447605">
        <w:rPr>
          <w:spacing w:val="-4"/>
          <w:lang w:val="en-US"/>
        </w:rPr>
        <w:t xml:space="preserve"> </w:t>
      </w:r>
      <w:r w:rsidRPr="00447605">
        <w:rPr>
          <w:lang w:val="en-US"/>
        </w:rPr>
        <w:t>for</w:t>
      </w:r>
      <w:r w:rsidRPr="00447605">
        <w:rPr>
          <w:spacing w:val="-3"/>
          <w:lang w:val="en-US"/>
        </w:rPr>
        <w:t xml:space="preserve"> </w:t>
      </w:r>
      <w:r w:rsidRPr="00447605">
        <w:rPr>
          <w:lang w:val="en-US"/>
        </w:rPr>
        <w:t>the</w:t>
      </w:r>
      <w:r w:rsidRPr="00447605">
        <w:rPr>
          <w:spacing w:val="-1"/>
          <w:lang w:val="en-US"/>
        </w:rPr>
        <w:t xml:space="preserve"> </w:t>
      </w:r>
      <w:r w:rsidRPr="00447605">
        <w:rPr>
          <w:lang w:val="en-US"/>
        </w:rPr>
        <w:t>Entry Point</w:t>
      </w:r>
      <w:r w:rsidRPr="00447605">
        <w:rPr>
          <w:spacing w:val="-2"/>
          <w:lang w:val="en-US"/>
        </w:rPr>
        <w:t xml:space="preserve"> </w:t>
      </w:r>
      <w:r w:rsidRPr="00447605">
        <w:rPr>
          <w:lang w:val="en-US"/>
        </w:rPr>
        <w:t>at</w:t>
      </w:r>
      <w:r w:rsidRPr="00447605">
        <w:rPr>
          <w:spacing w:val="-1"/>
          <w:lang w:val="en-US"/>
        </w:rPr>
        <w:t xml:space="preserve"> </w:t>
      </w:r>
      <w:r w:rsidRPr="00447605">
        <w:rPr>
          <w:lang w:val="en-US"/>
        </w:rPr>
        <w:t>Ellund</w:t>
      </w:r>
      <w:r w:rsidRPr="00447605">
        <w:rPr>
          <w:spacing w:val="-2"/>
          <w:lang w:val="en-US"/>
        </w:rPr>
        <w:t xml:space="preserve"> </w:t>
      </w:r>
      <w:r w:rsidRPr="00447605">
        <w:rPr>
          <w:lang w:val="en-US"/>
        </w:rPr>
        <w:t>has</w:t>
      </w:r>
      <w:r w:rsidRPr="00447605">
        <w:rPr>
          <w:spacing w:val="-2"/>
          <w:lang w:val="en-US"/>
        </w:rPr>
        <w:t xml:space="preserve"> </w:t>
      </w:r>
      <w:r w:rsidRPr="00447605">
        <w:rPr>
          <w:lang w:val="en-US"/>
        </w:rPr>
        <w:t>been</w:t>
      </w:r>
      <w:r w:rsidRPr="00447605">
        <w:rPr>
          <w:spacing w:val="-3"/>
          <w:lang w:val="en-US"/>
        </w:rPr>
        <w:t xml:space="preserve"> </w:t>
      </w:r>
      <w:r w:rsidRPr="00447605">
        <w:rPr>
          <w:lang w:val="en-US"/>
        </w:rPr>
        <w:t>approved.</w:t>
      </w:r>
    </w:p>
    <w:p w14:paraId="0D685F56" w14:textId="4C365252" w:rsidR="00F04EDC" w:rsidRPr="00447605" w:rsidRDefault="00E7232A" w:rsidP="002020C4">
      <w:pPr>
        <w:ind w:left="454"/>
        <w:rPr>
          <w:lang w:val="en-US"/>
        </w:rPr>
      </w:pPr>
      <w:r w:rsidRPr="00447605">
        <w:rPr>
          <w:lang w:val="en-US"/>
        </w:rPr>
        <w:t xml:space="preserve">The gas quality of Renewable </w:t>
      </w:r>
      <w:r w:rsidR="00F04EDC" w:rsidRPr="00447605">
        <w:rPr>
          <w:lang w:val="en-US"/>
        </w:rPr>
        <w:t xml:space="preserve">Energy Sources </w:t>
      </w:r>
      <w:r w:rsidRPr="00447605">
        <w:rPr>
          <w:lang w:val="en-US"/>
        </w:rPr>
        <w:t>shall fulfil all requirements from the Danish gas regulation</w:t>
      </w:r>
      <w:r w:rsidRPr="00447605">
        <w:rPr>
          <w:spacing w:val="1"/>
          <w:lang w:val="en-US"/>
        </w:rPr>
        <w:t xml:space="preserve"> </w:t>
      </w:r>
      <w:r w:rsidRPr="00447605">
        <w:rPr>
          <w:lang w:val="en-US"/>
        </w:rPr>
        <w:t>regarding</w:t>
      </w:r>
      <w:r w:rsidRPr="00447605">
        <w:rPr>
          <w:spacing w:val="-1"/>
          <w:lang w:val="en-US"/>
        </w:rPr>
        <w:t xml:space="preserve"> </w:t>
      </w:r>
      <w:r w:rsidRPr="00447605">
        <w:rPr>
          <w:lang w:val="en-US"/>
        </w:rPr>
        <w:t>biomethane</w:t>
      </w:r>
      <w:r w:rsidRPr="00447605">
        <w:rPr>
          <w:spacing w:val="-2"/>
          <w:lang w:val="en-US"/>
        </w:rPr>
        <w:t xml:space="preserve"> </w:t>
      </w:r>
      <w:r w:rsidRPr="00447605">
        <w:rPr>
          <w:lang w:val="en-US"/>
        </w:rPr>
        <w:t>and</w:t>
      </w:r>
      <w:r w:rsidRPr="00447605">
        <w:rPr>
          <w:spacing w:val="2"/>
          <w:lang w:val="en-US"/>
        </w:rPr>
        <w:t xml:space="preserve"> </w:t>
      </w:r>
      <w:r w:rsidRPr="00447605">
        <w:rPr>
          <w:lang w:val="en-US"/>
        </w:rPr>
        <w:t>E-methane.</w:t>
      </w:r>
    </w:p>
    <w:p w14:paraId="5C01623A" w14:textId="77777777" w:rsidR="00FF7CAE" w:rsidRDefault="00FF7CAE" w:rsidP="00C81EC9">
      <w:pPr>
        <w:rPr>
          <w:lang w:val="en-US"/>
        </w:rPr>
      </w:pPr>
    </w:p>
    <w:p w14:paraId="38B8D7E4" w14:textId="65A37E5A" w:rsidR="00F04EDC" w:rsidRPr="002020C4" w:rsidRDefault="00F04EDC" w:rsidP="00F04EDC">
      <w:pPr>
        <w:pStyle w:val="Overskrift1"/>
        <w:rPr>
          <w:sz w:val="28"/>
          <w:szCs w:val="28"/>
          <w:lang w:val="en-US"/>
        </w:rPr>
      </w:pPr>
      <w:r w:rsidRPr="002020C4">
        <w:rPr>
          <w:sz w:val="28"/>
          <w:szCs w:val="28"/>
          <w:lang w:val="en-US"/>
        </w:rPr>
        <w:t>Delivery specification</w:t>
      </w:r>
    </w:p>
    <w:p w14:paraId="64B16DB3" w14:textId="1FDA61EE" w:rsidR="00F04EDC" w:rsidRDefault="00F04EDC" w:rsidP="002020C4">
      <w:pPr>
        <w:ind w:left="454"/>
        <w:rPr>
          <w:lang w:val="en-US"/>
        </w:rPr>
      </w:pPr>
      <w:r w:rsidRPr="00F04EDC">
        <w:rPr>
          <w:b/>
          <w:bCs/>
          <w:lang w:val="en-US"/>
        </w:rPr>
        <w:t>Temperature:</w:t>
      </w:r>
      <w:r w:rsidRPr="00F04EDC">
        <w:rPr>
          <w:lang w:val="en-US"/>
        </w:rPr>
        <w:t xml:space="preserve"> The temperature of the Natural Gas during normal operation shall be no lower</w:t>
      </w:r>
      <w:r w:rsidRPr="00F04EDC">
        <w:rPr>
          <w:spacing w:val="1"/>
          <w:lang w:val="en-US"/>
        </w:rPr>
        <w:t xml:space="preserve"> </w:t>
      </w:r>
      <w:r w:rsidRPr="00F04EDC">
        <w:rPr>
          <w:lang w:val="en-US"/>
        </w:rPr>
        <w:t>than 0 °C and no higher than 50 °C; however, under extraordinary operating conditions or due</w:t>
      </w:r>
      <w:r w:rsidRPr="00F04EDC">
        <w:rPr>
          <w:spacing w:val="-61"/>
          <w:lang w:val="en-US"/>
        </w:rPr>
        <w:t xml:space="preserve"> </w:t>
      </w:r>
      <w:r w:rsidRPr="00F04EDC">
        <w:rPr>
          <w:spacing w:val="-1"/>
          <w:lang w:val="en-US"/>
        </w:rPr>
        <w:t>to</w:t>
      </w:r>
      <w:r w:rsidRPr="00F04EDC">
        <w:rPr>
          <w:spacing w:val="-14"/>
          <w:lang w:val="en-US"/>
        </w:rPr>
        <w:t xml:space="preserve"> </w:t>
      </w:r>
      <w:r w:rsidRPr="00F04EDC">
        <w:rPr>
          <w:spacing w:val="-1"/>
          <w:lang w:val="en-US"/>
        </w:rPr>
        <w:t>bona</w:t>
      </w:r>
      <w:r w:rsidRPr="00F04EDC">
        <w:rPr>
          <w:spacing w:val="-14"/>
          <w:lang w:val="en-US"/>
        </w:rPr>
        <w:t xml:space="preserve"> </w:t>
      </w:r>
      <w:r w:rsidRPr="00F04EDC">
        <w:rPr>
          <w:spacing w:val="-1"/>
          <w:lang w:val="en-US"/>
        </w:rPr>
        <w:t>fide</w:t>
      </w:r>
      <w:r w:rsidRPr="00F04EDC">
        <w:rPr>
          <w:spacing w:val="-13"/>
          <w:lang w:val="en-US"/>
        </w:rPr>
        <w:t xml:space="preserve"> </w:t>
      </w:r>
      <w:r w:rsidRPr="00F04EDC">
        <w:rPr>
          <w:spacing w:val="-1"/>
          <w:lang w:val="en-US"/>
        </w:rPr>
        <w:t>technical</w:t>
      </w:r>
      <w:r w:rsidRPr="00F04EDC">
        <w:rPr>
          <w:spacing w:val="-13"/>
          <w:lang w:val="en-US"/>
        </w:rPr>
        <w:t xml:space="preserve"> </w:t>
      </w:r>
      <w:r w:rsidRPr="00F04EDC">
        <w:rPr>
          <w:lang w:val="en-US"/>
        </w:rPr>
        <w:t>circumstances,</w:t>
      </w:r>
      <w:r w:rsidRPr="00F04EDC">
        <w:rPr>
          <w:spacing w:val="-14"/>
          <w:lang w:val="en-US"/>
        </w:rPr>
        <w:t xml:space="preserve"> </w:t>
      </w:r>
      <w:r w:rsidRPr="00F04EDC">
        <w:rPr>
          <w:lang w:val="en-US"/>
        </w:rPr>
        <w:t>the</w:t>
      </w:r>
      <w:r w:rsidRPr="00F04EDC">
        <w:rPr>
          <w:spacing w:val="-14"/>
          <w:lang w:val="en-US"/>
        </w:rPr>
        <w:t xml:space="preserve"> </w:t>
      </w:r>
      <w:r w:rsidRPr="00F04EDC">
        <w:rPr>
          <w:lang w:val="en-US"/>
        </w:rPr>
        <w:t>temperature</w:t>
      </w:r>
      <w:r w:rsidRPr="00F04EDC">
        <w:rPr>
          <w:spacing w:val="-15"/>
          <w:lang w:val="en-US"/>
        </w:rPr>
        <w:t xml:space="preserve"> </w:t>
      </w:r>
      <w:r w:rsidRPr="00F04EDC">
        <w:rPr>
          <w:lang w:val="en-US"/>
        </w:rPr>
        <w:t>of</w:t>
      </w:r>
      <w:r w:rsidRPr="00F04EDC">
        <w:rPr>
          <w:spacing w:val="-14"/>
          <w:lang w:val="en-US"/>
        </w:rPr>
        <w:t xml:space="preserve"> </w:t>
      </w:r>
      <w:r w:rsidRPr="00F04EDC">
        <w:rPr>
          <w:lang w:val="en-US"/>
        </w:rPr>
        <w:t>the</w:t>
      </w:r>
      <w:r w:rsidRPr="00F04EDC">
        <w:rPr>
          <w:spacing w:val="-14"/>
          <w:lang w:val="en-US"/>
        </w:rPr>
        <w:t xml:space="preserve"> </w:t>
      </w:r>
      <w:r w:rsidRPr="00F04EDC">
        <w:rPr>
          <w:lang w:val="en-US"/>
        </w:rPr>
        <w:t>Natural</w:t>
      </w:r>
      <w:r w:rsidRPr="00F04EDC">
        <w:rPr>
          <w:spacing w:val="-12"/>
          <w:lang w:val="en-US"/>
        </w:rPr>
        <w:t xml:space="preserve"> </w:t>
      </w:r>
      <w:r w:rsidRPr="00F04EDC">
        <w:rPr>
          <w:lang w:val="en-US"/>
        </w:rPr>
        <w:t>Gas</w:t>
      </w:r>
      <w:r w:rsidRPr="00F04EDC">
        <w:rPr>
          <w:spacing w:val="-15"/>
          <w:lang w:val="en-US"/>
        </w:rPr>
        <w:t xml:space="preserve"> </w:t>
      </w:r>
      <w:r w:rsidRPr="00F04EDC">
        <w:rPr>
          <w:lang w:val="en-US"/>
        </w:rPr>
        <w:t>may</w:t>
      </w:r>
      <w:r w:rsidRPr="00F04EDC">
        <w:rPr>
          <w:spacing w:val="-13"/>
          <w:lang w:val="en-US"/>
        </w:rPr>
        <w:t xml:space="preserve"> </w:t>
      </w:r>
      <w:r w:rsidRPr="00F04EDC">
        <w:rPr>
          <w:lang w:val="en-US"/>
        </w:rPr>
        <w:t>be</w:t>
      </w:r>
      <w:r w:rsidRPr="00F04EDC">
        <w:rPr>
          <w:spacing w:val="-9"/>
          <w:lang w:val="en-US"/>
        </w:rPr>
        <w:t xml:space="preserve"> </w:t>
      </w:r>
      <w:r w:rsidRPr="00F04EDC">
        <w:rPr>
          <w:lang w:val="en-US"/>
        </w:rPr>
        <w:t>as</w:t>
      </w:r>
      <w:r w:rsidRPr="00F04EDC">
        <w:rPr>
          <w:spacing w:val="-15"/>
          <w:lang w:val="en-US"/>
        </w:rPr>
        <w:t xml:space="preserve"> </w:t>
      </w:r>
      <w:r w:rsidRPr="00F04EDC">
        <w:rPr>
          <w:lang w:val="en-US"/>
        </w:rPr>
        <w:t>low</w:t>
      </w:r>
      <w:r w:rsidRPr="00F04EDC">
        <w:rPr>
          <w:spacing w:val="-15"/>
          <w:lang w:val="en-US"/>
        </w:rPr>
        <w:t xml:space="preserve"> </w:t>
      </w:r>
      <w:r w:rsidRPr="00F04EDC">
        <w:rPr>
          <w:lang w:val="en-US"/>
        </w:rPr>
        <w:t>as</w:t>
      </w:r>
      <w:r w:rsidRPr="00F04EDC">
        <w:rPr>
          <w:spacing w:val="-15"/>
          <w:lang w:val="en-US"/>
        </w:rPr>
        <w:t xml:space="preserve"> </w:t>
      </w:r>
      <w:r w:rsidRPr="00F04EDC">
        <w:rPr>
          <w:lang w:val="en-US"/>
        </w:rPr>
        <w:t>minus</w:t>
      </w:r>
      <w:r w:rsidRPr="00F04EDC">
        <w:rPr>
          <w:spacing w:val="-61"/>
          <w:lang w:val="en-US"/>
        </w:rPr>
        <w:t xml:space="preserve"> </w:t>
      </w:r>
      <w:r w:rsidRPr="00F04EDC">
        <w:rPr>
          <w:lang w:val="en-US"/>
        </w:rPr>
        <w:t>10</w:t>
      </w:r>
      <w:r w:rsidRPr="00F04EDC">
        <w:rPr>
          <w:spacing w:val="-2"/>
          <w:lang w:val="en-US"/>
        </w:rPr>
        <w:t xml:space="preserve"> </w:t>
      </w:r>
      <w:r w:rsidRPr="00F04EDC">
        <w:rPr>
          <w:lang w:val="en-US"/>
        </w:rPr>
        <w:t>°C</w:t>
      </w:r>
      <w:r w:rsidRPr="00F04EDC">
        <w:rPr>
          <w:spacing w:val="-2"/>
          <w:lang w:val="en-US"/>
        </w:rPr>
        <w:t xml:space="preserve"> </w:t>
      </w:r>
      <w:r w:rsidRPr="00F04EDC">
        <w:rPr>
          <w:lang w:val="en-US"/>
        </w:rPr>
        <w:t>for</w:t>
      </w:r>
      <w:r w:rsidRPr="00F04EDC">
        <w:rPr>
          <w:spacing w:val="-2"/>
          <w:lang w:val="en-US"/>
        </w:rPr>
        <w:t xml:space="preserve"> </w:t>
      </w:r>
      <w:r w:rsidRPr="00F04EDC">
        <w:rPr>
          <w:lang w:val="en-US"/>
        </w:rPr>
        <w:t>periods</w:t>
      </w:r>
      <w:r w:rsidRPr="00F04EDC">
        <w:rPr>
          <w:spacing w:val="-1"/>
          <w:lang w:val="en-US"/>
        </w:rPr>
        <w:t xml:space="preserve"> </w:t>
      </w:r>
      <w:r w:rsidRPr="00F04EDC">
        <w:rPr>
          <w:lang w:val="en-US"/>
        </w:rPr>
        <w:t>of</w:t>
      </w:r>
      <w:r w:rsidRPr="00F04EDC">
        <w:rPr>
          <w:spacing w:val="-1"/>
          <w:lang w:val="en-US"/>
        </w:rPr>
        <w:t xml:space="preserve"> </w:t>
      </w:r>
      <w:r w:rsidRPr="00F04EDC">
        <w:rPr>
          <w:lang w:val="en-US"/>
        </w:rPr>
        <w:t>up to two</w:t>
      </w:r>
      <w:r w:rsidRPr="00F04EDC">
        <w:rPr>
          <w:spacing w:val="-1"/>
          <w:lang w:val="en-US"/>
        </w:rPr>
        <w:t xml:space="preserve"> </w:t>
      </w:r>
      <w:r w:rsidRPr="00F04EDC">
        <w:rPr>
          <w:lang w:val="en-US"/>
        </w:rPr>
        <w:t>hours.</w:t>
      </w:r>
    </w:p>
    <w:p w14:paraId="36F701BB" w14:textId="77777777" w:rsidR="00C81EC9" w:rsidRDefault="00C81EC9" w:rsidP="00C81EC9">
      <w:pPr>
        <w:rPr>
          <w:lang w:val="en-US"/>
        </w:rPr>
      </w:pPr>
    </w:p>
    <w:p w14:paraId="3FDDD9AB" w14:textId="3B350602" w:rsidR="00F04EDC" w:rsidRPr="002020C4" w:rsidRDefault="00F04EDC" w:rsidP="00F04EDC">
      <w:pPr>
        <w:pStyle w:val="Overskrift1"/>
        <w:rPr>
          <w:sz w:val="28"/>
          <w:szCs w:val="28"/>
          <w:lang w:val="en-US"/>
        </w:rPr>
      </w:pPr>
      <w:r w:rsidRPr="002020C4">
        <w:rPr>
          <w:sz w:val="28"/>
          <w:szCs w:val="28"/>
          <w:lang w:val="en-US"/>
        </w:rPr>
        <w:t>Revision of Appendix 1</w:t>
      </w:r>
    </w:p>
    <w:p w14:paraId="50663AC6" w14:textId="77777777" w:rsidR="00F04EDC" w:rsidRPr="00F04EDC" w:rsidRDefault="00F04EDC" w:rsidP="002020C4">
      <w:pPr>
        <w:ind w:left="454"/>
        <w:rPr>
          <w:lang w:val="en-US"/>
        </w:rPr>
      </w:pPr>
      <w:r w:rsidRPr="00F04EDC">
        <w:rPr>
          <w:lang w:val="en-US"/>
        </w:rPr>
        <w:t>This Appendix 1 is subject to regular revision by Energinet, Gas Storage Denmark and the Distribution Company in step with changes in the General Terms and Conditions for Gas Transport</w:t>
      </w:r>
      <w:r w:rsidRPr="00F04EDC">
        <w:rPr>
          <w:spacing w:val="-61"/>
          <w:lang w:val="en-US"/>
        </w:rPr>
        <w:t xml:space="preserve"> </w:t>
      </w:r>
      <w:r w:rsidRPr="00F04EDC">
        <w:rPr>
          <w:lang w:val="en-US"/>
        </w:rPr>
        <w:t>and/or</w:t>
      </w:r>
      <w:r w:rsidRPr="00F04EDC">
        <w:rPr>
          <w:spacing w:val="-3"/>
          <w:lang w:val="en-US"/>
        </w:rPr>
        <w:t xml:space="preserve"> </w:t>
      </w:r>
      <w:r w:rsidRPr="00F04EDC">
        <w:rPr>
          <w:lang w:val="en-US"/>
        </w:rPr>
        <w:t>changes</w:t>
      </w:r>
      <w:r w:rsidRPr="00F04EDC">
        <w:rPr>
          <w:spacing w:val="-2"/>
          <w:lang w:val="en-US"/>
        </w:rPr>
        <w:t xml:space="preserve"> </w:t>
      </w:r>
      <w:r w:rsidRPr="00F04EDC">
        <w:rPr>
          <w:lang w:val="en-US"/>
        </w:rPr>
        <w:t>in the</w:t>
      </w:r>
      <w:r w:rsidRPr="00F04EDC">
        <w:rPr>
          <w:spacing w:val="-1"/>
          <w:lang w:val="en-US"/>
        </w:rPr>
        <w:t xml:space="preserve"> </w:t>
      </w:r>
      <w:r w:rsidRPr="00F04EDC">
        <w:rPr>
          <w:lang w:val="en-US"/>
        </w:rPr>
        <w:t>quality</w:t>
      </w:r>
      <w:r w:rsidRPr="00F04EDC">
        <w:rPr>
          <w:spacing w:val="-1"/>
          <w:lang w:val="en-US"/>
        </w:rPr>
        <w:t xml:space="preserve"> </w:t>
      </w:r>
      <w:r w:rsidRPr="00F04EDC">
        <w:rPr>
          <w:lang w:val="en-US"/>
        </w:rPr>
        <w:t>and</w:t>
      </w:r>
      <w:r w:rsidRPr="00F04EDC">
        <w:rPr>
          <w:spacing w:val="-1"/>
          <w:lang w:val="en-US"/>
        </w:rPr>
        <w:t xml:space="preserve"> </w:t>
      </w:r>
      <w:r w:rsidRPr="00F04EDC">
        <w:rPr>
          <w:lang w:val="en-US"/>
        </w:rPr>
        <w:t>delivery</w:t>
      </w:r>
      <w:r w:rsidRPr="00F04EDC">
        <w:rPr>
          <w:spacing w:val="-4"/>
          <w:lang w:val="en-US"/>
        </w:rPr>
        <w:t xml:space="preserve"> </w:t>
      </w:r>
      <w:r w:rsidRPr="00F04EDC">
        <w:rPr>
          <w:lang w:val="en-US"/>
        </w:rPr>
        <w:t>specifications</w:t>
      </w:r>
      <w:r w:rsidRPr="00F04EDC">
        <w:rPr>
          <w:spacing w:val="-3"/>
          <w:lang w:val="en-US"/>
        </w:rPr>
        <w:t xml:space="preserve"> </w:t>
      </w:r>
      <w:r w:rsidRPr="00F04EDC">
        <w:rPr>
          <w:lang w:val="en-US"/>
        </w:rPr>
        <w:t>typically</w:t>
      </w:r>
      <w:r w:rsidRPr="00F04EDC">
        <w:rPr>
          <w:spacing w:val="-4"/>
          <w:lang w:val="en-US"/>
        </w:rPr>
        <w:t xml:space="preserve"> </w:t>
      </w:r>
      <w:r w:rsidRPr="00F04EDC">
        <w:rPr>
          <w:lang w:val="en-US"/>
        </w:rPr>
        <w:t>applying</w:t>
      </w:r>
      <w:r w:rsidRPr="00F04EDC">
        <w:rPr>
          <w:spacing w:val="-2"/>
          <w:lang w:val="en-US"/>
        </w:rPr>
        <w:t xml:space="preserve"> </w:t>
      </w:r>
      <w:r w:rsidRPr="00F04EDC">
        <w:rPr>
          <w:lang w:val="en-US"/>
        </w:rPr>
        <w:t>in</w:t>
      </w:r>
      <w:r w:rsidRPr="00F04EDC">
        <w:rPr>
          <w:spacing w:val="-4"/>
          <w:lang w:val="en-US"/>
        </w:rPr>
        <w:t xml:space="preserve"> </w:t>
      </w:r>
      <w:r w:rsidRPr="00F04EDC">
        <w:rPr>
          <w:lang w:val="en-US"/>
        </w:rPr>
        <w:t>Europe.</w:t>
      </w:r>
    </w:p>
    <w:p w14:paraId="529668AD" w14:textId="77777777" w:rsidR="00F04EDC" w:rsidRPr="00E7232A" w:rsidRDefault="00F04EDC" w:rsidP="00E7232A">
      <w:pPr>
        <w:rPr>
          <w:lang w:val="en-US"/>
        </w:rPr>
      </w:pPr>
    </w:p>
    <w:sectPr w:rsidR="00F04EDC" w:rsidRPr="00E7232A" w:rsidSect="00812738">
      <w:type w:val="continuous"/>
      <w:pgSz w:w="11906" w:h="16838" w:code="9"/>
      <w:pgMar w:top="1134" w:right="3119" w:bottom="851" w:left="1134" w:header="851"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AA63B" w14:textId="77777777" w:rsidR="00CE7AFA" w:rsidRDefault="00CE7AFA">
      <w:r>
        <w:separator/>
      </w:r>
    </w:p>
  </w:endnote>
  <w:endnote w:type="continuationSeparator" w:id="0">
    <w:p w14:paraId="57E6123B" w14:textId="77777777" w:rsidR="00CE7AFA" w:rsidRDefault="00CE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FB95" w14:textId="77777777" w:rsidR="004A19F0" w:rsidRDefault="004A19F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CF5C" w14:textId="7D215541" w:rsidR="00EA46D3" w:rsidRPr="004144ED" w:rsidRDefault="00EA46D3" w:rsidP="00B40DC2">
    <w:pPr>
      <w:pStyle w:val="Sidefod"/>
      <w:tabs>
        <w:tab w:val="clear" w:pos="9639"/>
      </w:tabs>
    </w:pPr>
    <w:r w:rsidRPr="005A1D90">
      <w:t>Dok.</w:t>
    </w:r>
    <w:sdt>
      <w:sdtPr>
        <w:tag w:val="DocumentNumber"/>
        <w:id w:val="10024"/>
        <w:dataBinding w:prefixMappings="xmlns:gbs='http://www.software-innovation.no/growBusinessDocument'" w:xpath="/gbs:GrowBusinessDocument/gbs:DocumentNumber[@gbs:key='10024']" w:storeItemID="{9D7C9BCC-E7E1-4CCB-9335-CFE2856DBBFA}"/>
        <w:text/>
      </w:sdtPr>
      <w:sdtEndPr/>
      <w:sdtContent>
        <w:r w:rsidR="00E7232A">
          <w:t>24/04343-7</w:t>
        </w:r>
      </w:sdtContent>
    </w:sdt>
    <w:r w:rsidR="009628E4">
      <w:tab/>
    </w:r>
    <w:sdt>
      <w:sdtPr>
        <w:tag w:val="ToAccessCode.Description"/>
        <w:id w:val="10039"/>
        <w:placeholder>
          <w:docPart w:val="C0D2CE511010425C90F3FA9688BB707B"/>
        </w:placeholder>
        <w:dataBinding w:prefixMappings="xmlns:gbs='http://www.software-innovation.no/growBusinessDocument'" w:xpath="/gbs:GrowBusinessDocument/gbs:ToAccessCode.Description[@gbs:key='10039']" w:storeItemID="{9D7C9BCC-E7E1-4CCB-9335-CFE2856DBBFA}"/>
        <w:text/>
      </w:sdtPr>
      <w:sdtEndPr/>
      <w:sdtContent>
        <w:r w:rsidR="00E7232A">
          <w:t>Offentlig/Public</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777B" w14:textId="6FED2E33" w:rsidR="00EA46D3" w:rsidRPr="00F15D91" w:rsidRDefault="00EA46D3" w:rsidP="009628E4">
    <w:pPr>
      <w:pStyle w:val="Sidefod"/>
      <w:tabs>
        <w:tab w:val="clear" w:pos="9639"/>
      </w:tabs>
      <w:ind w:right="360"/>
    </w:pPr>
    <w:r w:rsidRPr="005A1D90">
      <w:rPr>
        <w:noProof/>
      </w:rPr>
      <w:t xml:space="preserve">Dok. </w:t>
    </w:r>
    <w:sdt>
      <w:sdtPr>
        <w:rPr>
          <w:noProof/>
        </w:rPr>
        <w:tag w:val="DocumentNumber"/>
        <w:id w:val="10011"/>
        <w:dataBinding w:prefixMappings="xmlns:gbs='http://www.software-innovation.no/growBusinessDocument'" w:xpath="/gbs:GrowBusinessDocument/gbs:DocumentNumber[@gbs:key='10011']" w:storeItemID="{9D7C9BCC-E7E1-4CCB-9335-CFE2856DBBFA}"/>
        <w:text/>
      </w:sdtPr>
      <w:sdtEndPr/>
      <w:sdtContent>
        <w:r w:rsidR="00E7232A">
          <w:rPr>
            <w:noProof/>
          </w:rPr>
          <w:t>24/04343-7</w:t>
        </w:r>
      </w:sdtContent>
    </w:sdt>
    <w:r w:rsidR="009628E4">
      <w:rPr>
        <w:noProof/>
      </w:rPr>
      <w:tab/>
    </w:r>
    <w:sdt>
      <w:sdtPr>
        <w:tag w:val="ToAccessCode.Description"/>
        <w:id w:val="10015"/>
        <w:dataBinding w:prefixMappings="xmlns:gbs='http://www.software-innovation.no/growBusinessDocument'" w:xpath="/gbs:GrowBusinessDocument/gbs:ToAccessCode.Description[@gbs:key='10015']" w:storeItemID="{9D7C9BCC-E7E1-4CCB-9335-CFE2856DBBFA}"/>
        <w:text/>
      </w:sdtPr>
      <w:sdtEndPr/>
      <w:sdtContent>
        <w:r w:rsidR="00E7232A">
          <w:t>Offentlig/Public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27D07" w14:textId="77777777" w:rsidR="00CE7AFA" w:rsidRDefault="00CE7AFA">
      <w:pPr>
        <w:rPr>
          <w:sz w:val="4"/>
        </w:rPr>
      </w:pPr>
    </w:p>
  </w:footnote>
  <w:footnote w:type="continuationSeparator" w:id="0">
    <w:p w14:paraId="0270545A" w14:textId="77777777" w:rsidR="00CE7AFA" w:rsidRDefault="00CE7AFA">
      <w:pPr>
        <w:rPr>
          <w:sz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44A3" w14:textId="7881F526" w:rsidR="004A19F0" w:rsidRDefault="008334C3">
    <w:pPr>
      <w:pStyle w:val="Sidehoved"/>
    </w:pPr>
    <w:ins w:id="0" w:author="Cathrine Søegaard" w:date="2024-08-19T16:09:00Z" w16du:dateUtc="2024-08-19T14:09:00Z">
      <w:r>
        <w:rPr>
          <w:noProof/>
        </w:rPr>
        <w:pict w14:anchorId="29854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1422" o:spid="_x0000_s1026" type="#_x0000_t136" style="position:absolute;left:0;text-align:left;margin-left:0;margin-top:0;width:337.2pt;height:202.3pt;rotation:315;z-index:-25164032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6"/>
    </w:tblGrid>
    <w:tr w:rsidR="009628E4" w:rsidRPr="0017182E" w14:paraId="2167CCFF" w14:textId="77777777" w:rsidTr="00BE5D23">
      <w:tc>
        <w:tcPr>
          <w:tcW w:w="9696" w:type="dxa"/>
          <w:tcBorders>
            <w:top w:val="single" w:sz="4" w:space="0" w:color="505050"/>
          </w:tcBorders>
          <w:tcMar>
            <w:left w:w="0" w:type="dxa"/>
            <w:right w:w="0" w:type="dxa"/>
          </w:tcMar>
        </w:tcPr>
        <w:p w14:paraId="42F3E367"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A32BFB">
            <w:rPr>
              <w:noProof/>
            </w:rPr>
            <w:t>2</w:t>
          </w:r>
          <w:r w:rsidRPr="0017182E">
            <w:fldChar w:fldCharType="end"/>
          </w:r>
          <w:r w:rsidRPr="0017182E">
            <w:t>/</w:t>
          </w:r>
          <w:r w:rsidR="008334C3">
            <w:fldChar w:fldCharType="begin"/>
          </w:r>
          <w:r w:rsidR="008334C3">
            <w:instrText xml:space="preserve"> NUMPAGES   \* MERGEFORMAT </w:instrText>
          </w:r>
          <w:r w:rsidR="008334C3">
            <w:fldChar w:fldCharType="separate"/>
          </w:r>
          <w:r w:rsidR="00A32BFB">
            <w:rPr>
              <w:noProof/>
            </w:rPr>
            <w:t>2</w:t>
          </w:r>
          <w:r w:rsidR="008334C3">
            <w:rPr>
              <w:noProof/>
            </w:rPr>
            <w:fldChar w:fldCharType="end"/>
          </w:r>
        </w:p>
      </w:tc>
    </w:tr>
  </w:tbl>
  <w:p w14:paraId="26301FAA" w14:textId="0567E358" w:rsidR="00EA46D3" w:rsidRPr="00320B37" w:rsidRDefault="008334C3" w:rsidP="00BE2A0F">
    <w:pPr>
      <w:pStyle w:val="Topnote"/>
      <w:tabs>
        <w:tab w:val="clear" w:pos="5670"/>
      </w:tabs>
      <w:jc w:val="left"/>
      <w:rPr>
        <w:rStyle w:val="Sidetal"/>
      </w:rPr>
    </w:pPr>
    <w:ins w:id="1" w:author="Cathrine Søegaard" w:date="2024-08-19T16:09:00Z" w16du:dateUtc="2024-08-19T14:09:00Z">
      <w:r>
        <w:rPr>
          <w:noProof/>
        </w:rPr>
        <w:pict w14:anchorId="21DF0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1423" o:spid="_x0000_s1027" type="#_x0000_t136" style="position:absolute;margin-left:0;margin-top:0;width:337.2pt;height:202.3pt;rotation:315;z-index:-251638272;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3"/>
    </w:tblGrid>
    <w:tr w:rsidR="009628E4" w:rsidRPr="0017182E" w14:paraId="713C08F2" w14:textId="77777777" w:rsidTr="009628E4">
      <w:tc>
        <w:tcPr>
          <w:tcW w:w="9809" w:type="dxa"/>
          <w:tcBorders>
            <w:top w:val="single" w:sz="4" w:space="0" w:color="505050"/>
          </w:tcBorders>
          <w:tcMar>
            <w:left w:w="0" w:type="dxa"/>
            <w:right w:w="0" w:type="dxa"/>
          </w:tcMar>
        </w:tcPr>
        <w:p w14:paraId="7E5DD833"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A32BFB">
            <w:rPr>
              <w:noProof/>
            </w:rPr>
            <w:t>1</w:t>
          </w:r>
          <w:r w:rsidRPr="0017182E">
            <w:fldChar w:fldCharType="end"/>
          </w:r>
          <w:r w:rsidRPr="0017182E">
            <w:t>/</w:t>
          </w:r>
          <w:r w:rsidR="008334C3">
            <w:fldChar w:fldCharType="begin"/>
          </w:r>
          <w:r w:rsidR="008334C3">
            <w:instrText xml:space="preserve"> NUMPAGES   \* MERGEFORMAT </w:instrText>
          </w:r>
          <w:r w:rsidR="008334C3">
            <w:fldChar w:fldCharType="separate"/>
          </w:r>
          <w:r w:rsidR="00A32BFB">
            <w:rPr>
              <w:noProof/>
            </w:rPr>
            <w:t>1</w:t>
          </w:r>
          <w:r w:rsidR="008334C3">
            <w:rPr>
              <w:noProof/>
            </w:rPr>
            <w:fldChar w:fldCharType="end"/>
          </w:r>
        </w:p>
      </w:tc>
    </w:tr>
  </w:tbl>
  <w:p w14:paraId="273025D3" w14:textId="6AE934E6" w:rsidR="00BE2A0F" w:rsidRDefault="008334C3" w:rsidP="00174B22">
    <w:pPr>
      <w:pStyle w:val="Sidehoved"/>
      <w:jc w:val="left"/>
    </w:pPr>
    <w:ins w:id="2" w:author="Cathrine Søegaard" w:date="2024-08-19T16:09:00Z" w16du:dateUtc="2024-08-19T14:09:00Z">
      <w:r>
        <w:rPr>
          <w:noProof/>
        </w:rPr>
        <w:pict w14:anchorId="50A87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1421" o:spid="_x0000_s1025" type="#_x0000_t136" style="position:absolute;margin-left:0;margin-top:0;width:337.2pt;height:202.3pt;rotation:315;z-index:-25164236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r w:rsidR="009628E4">
      <w:rPr>
        <w:noProof/>
      </w:rPr>
      <w:drawing>
        <wp:anchor distT="0" distB="0" distL="114300" distR="114300" simplePos="0" relativeHeight="251672064" behindDoc="0" locked="0" layoutInCell="1" allowOverlap="1" wp14:anchorId="41616BA9" wp14:editId="3C8B27D8">
          <wp:simplePos x="0" y="0"/>
          <wp:positionH relativeFrom="page">
            <wp:posOffset>5795388</wp:posOffset>
          </wp:positionH>
          <wp:positionV relativeFrom="page">
            <wp:posOffset>1063782</wp:posOffset>
          </wp:positionV>
          <wp:extent cx="1017886" cy="266400"/>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tretch>
                    <a:fillRect/>
                  </a:stretch>
                </pic:blipFill>
                <pic:spPr>
                  <a:xfrm>
                    <a:off x="0" y="0"/>
                    <a:ext cx="1017886" cy="266400"/>
                  </a:xfrm>
                  <a:prstGeom prst="rect">
                    <a:avLst/>
                  </a:prstGeom>
                </pic:spPr>
              </pic:pic>
            </a:graphicData>
          </a:graphic>
          <wp14:sizeRelH relativeFrom="page">
            <wp14:pctWidth>0</wp14:pctWidth>
          </wp14:sizeRelH>
          <wp14:sizeRelV relativeFrom="page">
            <wp14:pctHeight>0</wp14:pctHeight>
          </wp14:sizeRelV>
        </wp:anchor>
      </w:drawing>
    </w:r>
    <w:r w:rsidR="00BE2A0F">
      <w:rPr>
        <w:noProof/>
      </w:rPr>
      <mc:AlternateContent>
        <mc:Choice Requires="wps">
          <w:drawing>
            <wp:anchor distT="0" distB="0" distL="114300" distR="114300" simplePos="0" relativeHeight="251659776" behindDoc="0" locked="0" layoutInCell="1" allowOverlap="1" wp14:anchorId="276D4068" wp14:editId="63AA7BD0">
              <wp:simplePos x="0" y="0"/>
              <wp:positionH relativeFrom="page">
                <wp:posOffset>5673090</wp:posOffset>
              </wp:positionH>
              <wp:positionV relativeFrom="page">
                <wp:posOffset>1432560</wp:posOffset>
              </wp:positionV>
              <wp:extent cx="1155065" cy="1266825"/>
              <wp:effectExtent l="0" t="0" r="6985" b="9525"/>
              <wp:wrapNone/>
              <wp:docPr id="6" name="Tekstboks 6"/>
              <wp:cNvGraphicFramePr/>
              <a:graphic xmlns:a="http://schemas.openxmlformats.org/drawingml/2006/main">
                <a:graphicData uri="http://schemas.microsoft.com/office/word/2010/wordprocessingShape">
                  <wps:wsp>
                    <wps:cNvSpPr txBox="1"/>
                    <wps:spPr>
                      <a:xfrm>
                        <a:off x="0" y="0"/>
                        <a:ext cx="1155065" cy="1266825"/>
                      </a:xfrm>
                      <a:prstGeom prst="rect">
                        <a:avLst/>
                      </a:prstGeom>
                      <a:solidFill>
                        <a:sysClr val="window" lastClr="FFFFFF"/>
                      </a:solidFill>
                      <a:ln w="6350">
                        <a:noFill/>
                      </a:ln>
                      <a:effectLst/>
                    </wps:spPr>
                    <wps:txbx>
                      <w:txbxContent>
                        <w:p w14:paraId="267E79E7" w14:textId="77777777" w:rsidR="00BE2A0F" w:rsidRPr="00D10C43" w:rsidRDefault="00A32E48" w:rsidP="00BE2A0F">
                          <w:pPr>
                            <w:pStyle w:val="Adresse"/>
                          </w:pPr>
                          <w:r>
                            <w:t>Energinet</w:t>
                          </w:r>
                        </w:p>
                        <w:p w14:paraId="5D175CCC" w14:textId="77777777" w:rsidR="00BE2A0F" w:rsidRPr="00D10C43" w:rsidRDefault="00BE2A0F" w:rsidP="00BE2A0F">
                          <w:pPr>
                            <w:pStyle w:val="Adresse"/>
                          </w:pPr>
                          <w:r w:rsidRPr="00D10C43">
                            <w:t>Tonne Kjærsvej 65</w:t>
                          </w:r>
                        </w:p>
                        <w:p w14:paraId="644FDBB1" w14:textId="77777777" w:rsidR="00BE2A0F" w:rsidRPr="00D10C43" w:rsidRDefault="00BE2A0F" w:rsidP="00BE2A0F">
                          <w:pPr>
                            <w:pStyle w:val="Adresse"/>
                          </w:pPr>
                          <w:r w:rsidRPr="00D10C43">
                            <w:t>DK-7000 Fredericia</w:t>
                          </w:r>
                        </w:p>
                        <w:p w14:paraId="66AC107B" w14:textId="77777777" w:rsidR="00BE2A0F" w:rsidRPr="00D10C43" w:rsidRDefault="00BE2A0F" w:rsidP="00BE2A0F">
                          <w:pPr>
                            <w:pStyle w:val="Adresse"/>
                          </w:pPr>
                        </w:p>
                        <w:p w14:paraId="72013032" w14:textId="77777777" w:rsidR="00BE2A0F" w:rsidRPr="00D10C43" w:rsidRDefault="00BE2A0F" w:rsidP="00BE2A0F">
                          <w:pPr>
                            <w:pStyle w:val="Adresse"/>
                          </w:pPr>
                          <w:r w:rsidRPr="00D10C43">
                            <w:t>+45 70 10 22 44</w:t>
                          </w:r>
                        </w:p>
                        <w:p w14:paraId="32A2F57C" w14:textId="77777777" w:rsidR="00BE2A0F" w:rsidRPr="00D10C43" w:rsidRDefault="00BE2A0F" w:rsidP="00BE2A0F">
                          <w:pPr>
                            <w:pStyle w:val="Adresse"/>
                          </w:pPr>
                          <w:r w:rsidRPr="00D10C43">
                            <w:t xml:space="preserve">info@energinet.dk </w:t>
                          </w:r>
                        </w:p>
                        <w:p w14:paraId="30B071AF"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9628E4">
                            <w:t>39 31 49 59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D4068" id="_x0000_t202" coordsize="21600,21600" o:spt="202" path="m,l,21600r21600,l21600,xe">
              <v:stroke joinstyle="miter"/>
              <v:path gradientshapeok="t" o:connecttype="rect"/>
            </v:shapetype>
            <v:shape id="Tekstboks 6" o:spid="_x0000_s1026" type="#_x0000_t202" style="position:absolute;margin-left:446.7pt;margin-top:112.8pt;width:90.95pt;height:9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" fillcolor="window" stroked="f" strokeweight=".5pt">
              <v:textbox>
                <w:txbxContent>
                  <w:p w14:paraId="267E79E7" w14:textId="77777777" w:rsidR="00BE2A0F" w:rsidRPr="00D10C43" w:rsidRDefault="00A32E48" w:rsidP="00BE2A0F">
                    <w:pPr>
                      <w:pStyle w:val="Adresse"/>
                    </w:pPr>
                    <w:r>
                      <w:t>Energinet</w:t>
                    </w:r>
                  </w:p>
                  <w:p w14:paraId="5D175CCC" w14:textId="77777777" w:rsidR="00BE2A0F" w:rsidRPr="00D10C43" w:rsidRDefault="00BE2A0F" w:rsidP="00BE2A0F">
                    <w:pPr>
                      <w:pStyle w:val="Adresse"/>
                    </w:pPr>
                    <w:r w:rsidRPr="00D10C43">
                      <w:t>Tonne Kjærsvej 65</w:t>
                    </w:r>
                  </w:p>
                  <w:p w14:paraId="644FDBB1" w14:textId="77777777" w:rsidR="00BE2A0F" w:rsidRPr="00D10C43" w:rsidRDefault="00BE2A0F" w:rsidP="00BE2A0F">
                    <w:pPr>
                      <w:pStyle w:val="Adresse"/>
                    </w:pPr>
                    <w:r w:rsidRPr="00D10C43">
                      <w:t>DK-7000 Fredericia</w:t>
                    </w:r>
                  </w:p>
                  <w:p w14:paraId="66AC107B" w14:textId="77777777" w:rsidR="00BE2A0F" w:rsidRPr="00D10C43" w:rsidRDefault="00BE2A0F" w:rsidP="00BE2A0F">
                    <w:pPr>
                      <w:pStyle w:val="Adresse"/>
                    </w:pPr>
                  </w:p>
                  <w:p w14:paraId="72013032" w14:textId="77777777" w:rsidR="00BE2A0F" w:rsidRPr="00D10C43" w:rsidRDefault="00BE2A0F" w:rsidP="00BE2A0F">
                    <w:pPr>
                      <w:pStyle w:val="Adresse"/>
                    </w:pPr>
                    <w:r w:rsidRPr="00D10C43">
                      <w:t>+45 70 10 22 44</w:t>
                    </w:r>
                  </w:p>
                  <w:p w14:paraId="32A2F57C" w14:textId="77777777" w:rsidR="00BE2A0F" w:rsidRPr="00D10C43" w:rsidRDefault="00BE2A0F" w:rsidP="00BE2A0F">
                    <w:pPr>
                      <w:pStyle w:val="Adresse"/>
                    </w:pPr>
                    <w:r w:rsidRPr="00D10C43">
                      <w:t xml:space="preserve">info@energinet.dk </w:t>
                    </w:r>
                  </w:p>
                  <w:p w14:paraId="30B071AF"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9628E4">
                      <w:t>39 31 49 59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4" w15:restartNumberingAfterBreak="0">
    <w:nsid w:val="59CE0425"/>
    <w:multiLevelType w:val="hybridMultilevel"/>
    <w:tmpl w:val="13EE02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3A53C8"/>
    <w:multiLevelType w:val="hybridMultilevel"/>
    <w:tmpl w:val="A126A01C"/>
    <w:lvl w:ilvl="0" w:tplc="7E24916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66FE644C"/>
    <w:multiLevelType w:val="hybridMultilevel"/>
    <w:tmpl w:val="21484248"/>
    <w:lvl w:ilvl="0" w:tplc="4C248BBC">
      <w:start w:val="1"/>
      <w:numFmt w:val="decimal"/>
      <w:lvlText w:val="%1."/>
      <w:lvlJc w:val="left"/>
      <w:pPr>
        <w:ind w:left="1077" w:hanging="965"/>
        <w:jc w:val="left"/>
      </w:pPr>
      <w:rPr>
        <w:rFonts w:ascii="Verdana" w:eastAsia="Verdana" w:hAnsi="Verdana" w:cs="Verdana" w:hint="default"/>
        <w:b/>
        <w:bCs/>
        <w:spacing w:val="-1"/>
        <w:w w:val="100"/>
        <w:sz w:val="18"/>
        <w:szCs w:val="18"/>
        <w:lang w:val="en-US" w:eastAsia="en-US" w:bidi="ar-SA"/>
      </w:rPr>
    </w:lvl>
    <w:lvl w:ilvl="1" w:tplc="157A3224">
      <w:numFmt w:val="bullet"/>
      <w:lvlText w:val="•"/>
      <w:lvlJc w:val="left"/>
      <w:pPr>
        <w:ind w:left="1958" w:hanging="965"/>
      </w:pPr>
      <w:rPr>
        <w:rFonts w:hint="default"/>
        <w:lang w:val="en-US" w:eastAsia="en-US" w:bidi="ar-SA"/>
      </w:rPr>
    </w:lvl>
    <w:lvl w:ilvl="2" w:tplc="F1D2919A">
      <w:numFmt w:val="bullet"/>
      <w:lvlText w:val="•"/>
      <w:lvlJc w:val="left"/>
      <w:pPr>
        <w:ind w:left="2837" w:hanging="965"/>
      </w:pPr>
      <w:rPr>
        <w:rFonts w:hint="default"/>
        <w:lang w:val="en-US" w:eastAsia="en-US" w:bidi="ar-SA"/>
      </w:rPr>
    </w:lvl>
    <w:lvl w:ilvl="3" w:tplc="40CAD604">
      <w:numFmt w:val="bullet"/>
      <w:lvlText w:val="•"/>
      <w:lvlJc w:val="left"/>
      <w:pPr>
        <w:ind w:left="3715" w:hanging="965"/>
      </w:pPr>
      <w:rPr>
        <w:rFonts w:hint="default"/>
        <w:lang w:val="en-US" w:eastAsia="en-US" w:bidi="ar-SA"/>
      </w:rPr>
    </w:lvl>
    <w:lvl w:ilvl="4" w:tplc="08027E3E">
      <w:numFmt w:val="bullet"/>
      <w:lvlText w:val="•"/>
      <w:lvlJc w:val="left"/>
      <w:pPr>
        <w:ind w:left="4594" w:hanging="965"/>
      </w:pPr>
      <w:rPr>
        <w:rFonts w:hint="default"/>
        <w:lang w:val="en-US" w:eastAsia="en-US" w:bidi="ar-SA"/>
      </w:rPr>
    </w:lvl>
    <w:lvl w:ilvl="5" w:tplc="8DA46F60">
      <w:numFmt w:val="bullet"/>
      <w:lvlText w:val="•"/>
      <w:lvlJc w:val="left"/>
      <w:pPr>
        <w:ind w:left="5473" w:hanging="965"/>
      </w:pPr>
      <w:rPr>
        <w:rFonts w:hint="default"/>
        <w:lang w:val="en-US" w:eastAsia="en-US" w:bidi="ar-SA"/>
      </w:rPr>
    </w:lvl>
    <w:lvl w:ilvl="6" w:tplc="38544130">
      <w:numFmt w:val="bullet"/>
      <w:lvlText w:val="•"/>
      <w:lvlJc w:val="left"/>
      <w:pPr>
        <w:ind w:left="6351" w:hanging="965"/>
      </w:pPr>
      <w:rPr>
        <w:rFonts w:hint="default"/>
        <w:lang w:val="en-US" w:eastAsia="en-US" w:bidi="ar-SA"/>
      </w:rPr>
    </w:lvl>
    <w:lvl w:ilvl="7" w:tplc="39B2BA74">
      <w:numFmt w:val="bullet"/>
      <w:lvlText w:val="•"/>
      <w:lvlJc w:val="left"/>
      <w:pPr>
        <w:ind w:left="7230" w:hanging="965"/>
      </w:pPr>
      <w:rPr>
        <w:rFonts w:hint="default"/>
        <w:lang w:val="en-US" w:eastAsia="en-US" w:bidi="ar-SA"/>
      </w:rPr>
    </w:lvl>
    <w:lvl w:ilvl="8" w:tplc="667E5300">
      <w:numFmt w:val="bullet"/>
      <w:lvlText w:val="•"/>
      <w:lvlJc w:val="left"/>
      <w:pPr>
        <w:ind w:left="8109" w:hanging="965"/>
      </w:pPr>
      <w:rPr>
        <w:rFonts w:hint="default"/>
        <w:lang w:val="en-US" w:eastAsia="en-US" w:bidi="ar-SA"/>
      </w:rPr>
    </w:lvl>
  </w:abstractNum>
  <w:num w:numId="1" w16cid:durableId="465321438">
    <w:abstractNumId w:val="0"/>
  </w:num>
  <w:num w:numId="2" w16cid:durableId="1651135260">
    <w:abstractNumId w:val="1"/>
  </w:num>
  <w:num w:numId="3" w16cid:durableId="1331299208">
    <w:abstractNumId w:val="2"/>
  </w:num>
  <w:num w:numId="4" w16cid:durableId="167716106">
    <w:abstractNumId w:val="3"/>
  </w:num>
  <w:num w:numId="5" w16cid:durableId="903106437">
    <w:abstractNumId w:val="5"/>
  </w:num>
  <w:num w:numId="6" w16cid:durableId="2006084731">
    <w:abstractNumId w:val="1"/>
  </w:num>
  <w:num w:numId="7" w16cid:durableId="2029870278">
    <w:abstractNumId w:val="1"/>
  </w:num>
  <w:num w:numId="8" w16cid:durableId="1428237303">
    <w:abstractNumId w:val="1"/>
  </w:num>
  <w:num w:numId="9" w16cid:durableId="127553641">
    <w:abstractNumId w:val="1"/>
  </w:num>
  <w:num w:numId="10" w16cid:durableId="6298768">
    <w:abstractNumId w:val="1"/>
  </w:num>
  <w:num w:numId="11" w16cid:durableId="829834873">
    <w:abstractNumId w:val="4"/>
  </w:num>
  <w:num w:numId="12" w16cid:durableId="659113937">
    <w:abstractNumId w:val="6"/>
  </w:num>
  <w:num w:numId="13" w16cid:durableId="1044912854">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rine Søegaard">
    <w15:presenceInfo w15:providerId="None" w15:userId="Cathrine Søega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0"/>
  <w:doNotHyphenateCaps/>
  <w:drawingGridHorizontalSpacing w:val="9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5_AUTHOR_FULL_NAME" w:val="DM5_AUTHOR_FULL_NAME"/>
    <w:docVar w:name="DM5_AUTHOR_ID" w:val="DM5_AUTHOR_ID"/>
    <w:docVar w:name="DM5_DM5DOCVERSION" w:val="DM5_DM5DOCVERSION"/>
    <w:docVar w:name="DM5_DOCNAME" w:val="DM5_DOCNAME"/>
    <w:docVar w:name="DM5_DOCNUM" w:val="DM5_DOCNUM"/>
    <w:docVar w:name="DM5_LAST_EDIT_DATE" w:val="DM5_LAST_EDIT_DATE"/>
    <w:docVar w:name="DM5_TYPIST_ID" w:val="DM5_TYPIST_ID"/>
  </w:docVars>
  <w:rsids>
    <w:rsidRoot w:val="00B40DC2"/>
    <w:rsid w:val="0000166C"/>
    <w:rsid w:val="00004FD3"/>
    <w:rsid w:val="000135F6"/>
    <w:rsid w:val="00017E04"/>
    <w:rsid w:val="00030EB7"/>
    <w:rsid w:val="000312B0"/>
    <w:rsid w:val="000342F4"/>
    <w:rsid w:val="00037927"/>
    <w:rsid w:val="00037E06"/>
    <w:rsid w:val="00044703"/>
    <w:rsid w:val="000472F1"/>
    <w:rsid w:val="000525E4"/>
    <w:rsid w:val="00053163"/>
    <w:rsid w:val="00054741"/>
    <w:rsid w:val="00054CF3"/>
    <w:rsid w:val="00070936"/>
    <w:rsid w:val="00071A02"/>
    <w:rsid w:val="00075CF0"/>
    <w:rsid w:val="0007691A"/>
    <w:rsid w:val="000830FD"/>
    <w:rsid w:val="0009339A"/>
    <w:rsid w:val="000937BE"/>
    <w:rsid w:val="000A60CE"/>
    <w:rsid w:val="000A7861"/>
    <w:rsid w:val="000A7D12"/>
    <w:rsid w:val="000B33D8"/>
    <w:rsid w:val="000B5897"/>
    <w:rsid w:val="000C53EC"/>
    <w:rsid w:val="000C6112"/>
    <w:rsid w:val="000C6C64"/>
    <w:rsid w:val="000E1B51"/>
    <w:rsid w:val="000F1D70"/>
    <w:rsid w:val="000F2E42"/>
    <w:rsid w:val="000F7A01"/>
    <w:rsid w:val="00104825"/>
    <w:rsid w:val="00104E0E"/>
    <w:rsid w:val="0012047A"/>
    <w:rsid w:val="001250D7"/>
    <w:rsid w:val="00140F98"/>
    <w:rsid w:val="00155E2D"/>
    <w:rsid w:val="00166B30"/>
    <w:rsid w:val="0016751B"/>
    <w:rsid w:val="0017182E"/>
    <w:rsid w:val="0017274B"/>
    <w:rsid w:val="001744EB"/>
    <w:rsid w:val="00174B22"/>
    <w:rsid w:val="001759A6"/>
    <w:rsid w:val="00176169"/>
    <w:rsid w:val="00180539"/>
    <w:rsid w:val="001830CB"/>
    <w:rsid w:val="0018334F"/>
    <w:rsid w:val="001843A7"/>
    <w:rsid w:val="00184926"/>
    <w:rsid w:val="00186A0C"/>
    <w:rsid w:val="00193888"/>
    <w:rsid w:val="00193FA3"/>
    <w:rsid w:val="001951FD"/>
    <w:rsid w:val="001A5321"/>
    <w:rsid w:val="001C3952"/>
    <w:rsid w:val="001C3EA4"/>
    <w:rsid w:val="001E16F3"/>
    <w:rsid w:val="001F0072"/>
    <w:rsid w:val="001F0AC5"/>
    <w:rsid w:val="001F31EF"/>
    <w:rsid w:val="001F6CC6"/>
    <w:rsid w:val="00200A13"/>
    <w:rsid w:val="002020C4"/>
    <w:rsid w:val="00212B2A"/>
    <w:rsid w:val="00216615"/>
    <w:rsid w:val="0022651E"/>
    <w:rsid w:val="00231D07"/>
    <w:rsid w:val="0023278F"/>
    <w:rsid w:val="0025793F"/>
    <w:rsid w:val="00261C5A"/>
    <w:rsid w:val="00263384"/>
    <w:rsid w:val="002719D2"/>
    <w:rsid w:val="002737A4"/>
    <w:rsid w:val="00276424"/>
    <w:rsid w:val="002820B7"/>
    <w:rsid w:val="002860AB"/>
    <w:rsid w:val="00295DFF"/>
    <w:rsid w:val="00295E77"/>
    <w:rsid w:val="002A1CE8"/>
    <w:rsid w:val="002A4B5B"/>
    <w:rsid w:val="002B17A3"/>
    <w:rsid w:val="002B4761"/>
    <w:rsid w:val="002D00FD"/>
    <w:rsid w:val="002E31E3"/>
    <w:rsid w:val="002E65AA"/>
    <w:rsid w:val="00310C8A"/>
    <w:rsid w:val="00315146"/>
    <w:rsid w:val="0031570D"/>
    <w:rsid w:val="00315BD0"/>
    <w:rsid w:val="00320B37"/>
    <w:rsid w:val="003235D1"/>
    <w:rsid w:val="0032766B"/>
    <w:rsid w:val="00335CEA"/>
    <w:rsid w:val="00340947"/>
    <w:rsid w:val="003415CB"/>
    <w:rsid w:val="003634DE"/>
    <w:rsid w:val="00365AAF"/>
    <w:rsid w:val="003834B3"/>
    <w:rsid w:val="00390C0B"/>
    <w:rsid w:val="00395A65"/>
    <w:rsid w:val="00395B77"/>
    <w:rsid w:val="003A5283"/>
    <w:rsid w:val="003B7963"/>
    <w:rsid w:val="003B7DBD"/>
    <w:rsid w:val="003C1854"/>
    <w:rsid w:val="003C5D4D"/>
    <w:rsid w:val="003D0155"/>
    <w:rsid w:val="003D4A14"/>
    <w:rsid w:val="003F01D1"/>
    <w:rsid w:val="003F28C4"/>
    <w:rsid w:val="003F291C"/>
    <w:rsid w:val="003F4634"/>
    <w:rsid w:val="00400C78"/>
    <w:rsid w:val="00411114"/>
    <w:rsid w:val="004114A8"/>
    <w:rsid w:val="004144ED"/>
    <w:rsid w:val="00416C2B"/>
    <w:rsid w:val="0042153F"/>
    <w:rsid w:val="00422EF2"/>
    <w:rsid w:val="004278AC"/>
    <w:rsid w:val="00431F74"/>
    <w:rsid w:val="00447605"/>
    <w:rsid w:val="004529ED"/>
    <w:rsid w:val="00455D3C"/>
    <w:rsid w:val="00464475"/>
    <w:rsid w:val="004672E6"/>
    <w:rsid w:val="0047145E"/>
    <w:rsid w:val="004739FD"/>
    <w:rsid w:val="00493D84"/>
    <w:rsid w:val="004972A0"/>
    <w:rsid w:val="004A19F0"/>
    <w:rsid w:val="004A2CD5"/>
    <w:rsid w:val="004A3824"/>
    <w:rsid w:val="004A75CE"/>
    <w:rsid w:val="004B74F7"/>
    <w:rsid w:val="004C05AD"/>
    <w:rsid w:val="004D1980"/>
    <w:rsid w:val="004E587E"/>
    <w:rsid w:val="004E741A"/>
    <w:rsid w:val="004E75E6"/>
    <w:rsid w:val="004F4597"/>
    <w:rsid w:val="00524BFE"/>
    <w:rsid w:val="00535AF0"/>
    <w:rsid w:val="00541EDE"/>
    <w:rsid w:val="00541F00"/>
    <w:rsid w:val="00550C6D"/>
    <w:rsid w:val="005512B3"/>
    <w:rsid w:val="0055242B"/>
    <w:rsid w:val="00560C23"/>
    <w:rsid w:val="00563836"/>
    <w:rsid w:val="005738E8"/>
    <w:rsid w:val="00574A12"/>
    <w:rsid w:val="0058250F"/>
    <w:rsid w:val="00585B41"/>
    <w:rsid w:val="00590ED0"/>
    <w:rsid w:val="0059305B"/>
    <w:rsid w:val="005931E6"/>
    <w:rsid w:val="00593A79"/>
    <w:rsid w:val="005A1D90"/>
    <w:rsid w:val="005A5D97"/>
    <w:rsid w:val="005C0B0C"/>
    <w:rsid w:val="005C1C5C"/>
    <w:rsid w:val="005C1E90"/>
    <w:rsid w:val="005D470A"/>
    <w:rsid w:val="005E303C"/>
    <w:rsid w:val="005F65D7"/>
    <w:rsid w:val="005F7D43"/>
    <w:rsid w:val="00602ECE"/>
    <w:rsid w:val="00606B0B"/>
    <w:rsid w:val="00612A4B"/>
    <w:rsid w:val="00613233"/>
    <w:rsid w:val="006138B6"/>
    <w:rsid w:val="006229E2"/>
    <w:rsid w:val="00635F55"/>
    <w:rsid w:val="00640606"/>
    <w:rsid w:val="00641991"/>
    <w:rsid w:val="00641D82"/>
    <w:rsid w:val="00651992"/>
    <w:rsid w:val="006602EC"/>
    <w:rsid w:val="00660FC7"/>
    <w:rsid w:val="006630B3"/>
    <w:rsid w:val="00667D0B"/>
    <w:rsid w:val="00670460"/>
    <w:rsid w:val="00672949"/>
    <w:rsid w:val="006744FB"/>
    <w:rsid w:val="00674E19"/>
    <w:rsid w:val="006843E1"/>
    <w:rsid w:val="006B3E18"/>
    <w:rsid w:val="006B6140"/>
    <w:rsid w:val="006C17FD"/>
    <w:rsid w:val="006C19EC"/>
    <w:rsid w:val="006C1F96"/>
    <w:rsid w:val="006C3E2E"/>
    <w:rsid w:val="006C6DD4"/>
    <w:rsid w:val="006C737F"/>
    <w:rsid w:val="006D1B5A"/>
    <w:rsid w:val="006D2E1B"/>
    <w:rsid w:val="006D55E5"/>
    <w:rsid w:val="006D67BF"/>
    <w:rsid w:val="006E0018"/>
    <w:rsid w:val="006E1CF1"/>
    <w:rsid w:val="006E2C66"/>
    <w:rsid w:val="006F279D"/>
    <w:rsid w:val="006F2BCA"/>
    <w:rsid w:val="006F416A"/>
    <w:rsid w:val="006F63DE"/>
    <w:rsid w:val="006F77EB"/>
    <w:rsid w:val="00703869"/>
    <w:rsid w:val="00704DB4"/>
    <w:rsid w:val="00711945"/>
    <w:rsid w:val="0071515A"/>
    <w:rsid w:val="00717D56"/>
    <w:rsid w:val="0072315E"/>
    <w:rsid w:val="007362F5"/>
    <w:rsid w:val="007436FD"/>
    <w:rsid w:val="00745EB0"/>
    <w:rsid w:val="00750180"/>
    <w:rsid w:val="00760428"/>
    <w:rsid w:val="00760654"/>
    <w:rsid w:val="00763468"/>
    <w:rsid w:val="00763811"/>
    <w:rsid w:val="007663B4"/>
    <w:rsid w:val="00772608"/>
    <w:rsid w:val="00772816"/>
    <w:rsid w:val="0077332C"/>
    <w:rsid w:val="00781747"/>
    <w:rsid w:val="00782B00"/>
    <w:rsid w:val="00786062"/>
    <w:rsid w:val="007920D7"/>
    <w:rsid w:val="00795052"/>
    <w:rsid w:val="007967BE"/>
    <w:rsid w:val="007A46AB"/>
    <w:rsid w:val="007A5590"/>
    <w:rsid w:val="007A5A86"/>
    <w:rsid w:val="007A610B"/>
    <w:rsid w:val="007A7A83"/>
    <w:rsid w:val="007A7F17"/>
    <w:rsid w:val="007C72CA"/>
    <w:rsid w:val="007E5E12"/>
    <w:rsid w:val="007F1241"/>
    <w:rsid w:val="008047C9"/>
    <w:rsid w:val="00810765"/>
    <w:rsid w:val="008126A9"/>
    <w:rsid w:val="00812738"/>
    <w:rsid w:val="00822F1C"/>
    <w:rsid w:val="00830B34"/>
    <w:rsid w:val="008334C3"/>
    <w:rsid w:val="00833D6A"/>
    <w:rsid w:val="00844994"/>
    <w:rsid w:val="00854C29"/>
    <w:rsid w:val="0086091C"/>
    <w:rsid w:val="00864049"/>
    <w:rsid w:val="00872398"/>
    <w:rsid w:val="00873198"/>
    <w:rsid w:val="008740AB"/>
    <w:rsid w:val="0087555B"/>
    <w:rsid w:val="00876962"/>
    <w:rsid w:val="008A2FB6"/>
    <w:rsid w:val="008A533F"/>
    <w:rsid w:val="008A5558"/>
    <w:rsid w:val="008A60D4"/>
    <w:rsid w:val="008A7A06"/>
    <w:rsid w:val="008B3257"/>
    <w:rsid w:val="008B4DAA"/>
    <w:rsid w:val="008B6909"/>
    <w:rsid w:val="008B6A64"/>
    <w:rsid w:val="008B7852"/>
    <w:rsid w:val="008C073E"/>
    <w:rsid w:val="008C2894"/>
    <w:rsid w:val="008D1151"/>
    <w:rsid w:val="008E557F"/>
    <w:rsid w:val="008F1F6F"/>
    <w:rsid w:val="008F1F96"/>
    <w:rsid w:val="00901C25"/>
    <w:rsid w:val="00902F67"/>
    <w:rsid w:val="00903E64"/>
    <w:rsid w:val="00913723"/>
    <w:rsid w:val="00916DA6"/>
    <w:rsid w:val="00921CEE"/>
    <w:rsid w:val="0092468F"/>
    <w:rsid w:val="00940170"/>
    <w:rsid w:val="00947C29"/>
    <w:rsid w:val="009504E0"/>
    <w:rsid w:val="00953579"/>
    <w:rsid w:val="009578FB"/>
    <w:rsid w:val="009608BE"/>
    <w:rsid w:val="009628E4"/>
    <w:rsid w:val="00964640"/>
    <w:rsid w:val="00966719"/>
    <w:rsid w:val="00972122"/>
    <w:rsid w:val="009918A1"/>
    <w:rsid w:val="00992E7D"/>
    <w:rsid w:val="00992FB5"/>
    <w:rsid w:val="00994FB7"/>
    <w:rsid w:val="00997181"/>
    <w:rsid w:val="009A05B5"/>
    <w:rsid w:val="009A2CAC"/>
    <w:rsid w:val="009C0B7A"/>
    <w:rsid w:val="009C5185"/>
    <w:rsid w:val="009C5909"/>
    <w:rsid w:val="009E3144"/>
    <w:rsid w:val="009E600C"/>
    <w:rsid w:val="009E64CE"/>
    <w:rsid w:val="009F1AD7"/>
    <w:rsid w:val="009F36A7"/>
    <w:rsid w:val="009F626E"/>
    <w:rsid w:val="00A0032C"/>
    <w:rsid w:val="00A01705"/>
    <w:rsid w:val="00A05D69"/>
    <w:rsid w:val="00A21D7E"/>
    <w:rsid w:val="00A21E80"/>
    <w:rsid w:val="00A27E84"/>
    <w:rsid w:val="00A32BFB"/>
    <w:rsid w:val="00A32E48"/>
    <w:rsid w:val="00A43C73"/>
    <w:rsid w:val="00A442C5"/>
    <w:rsid w:val="00A46752"/>
    <w:rsid w:val="00A46E0F"/>
    <w:rsid w:val="00A47D10"/>
    <w:rsid w:val="00A55EA0"/>
    <w:rsid w:val="00A63AAB"/>
    <w:rsid w:val="00A721DC"/>
    <w:rsid w:val="00A731E7"/>
    <w:rsid w:val="00A765E6"/>
    <w:rsid w:val="00A96B42"/>
    <w:rsid w:val="00AA2EA1"/>
    <w:rsid w:val="00AB13BC"/>
    <w:rsid w:val="00AB440C"/>
    <w:rsid w:val="00AD7AF9"/>
    <w:rsid w:val="00AE1A1A"/>
    <w:rsid w:val="00AE3937"/>
    <w:rsid w:val="00AE48E4"/>
    <w:rsid w:val="00AE4F3B"/>
    <w:rsid w:val="00AE6DBD"/>
    <w:rsid w:val="00AF1794"/>
    <w:rsid w:val="00AF761D"/>
    <w:rsid w:val="00B017DE"/>
    <w:rsid w:val="00B05C82"/>
    <w:rsid w:val="00B10431"/>
    <w:rsid w:val="00B12329"/>
    <w:rsid w:val="00B16BBC"/>
    <w:rsid w:val="00B177A1"/>
    <w:rsid w:val="00B20DBF"/>
    <w:rsid w:val="00B23757"/>
    <w:rsid w:val="00B24404"/>
    <w:rsid w:val="00B312A4"/>
    <w:rsid w:val="00B3462D"/>
    <w:rsid w:val="00B34884"/>
    <w:rsid w:val="00B402A6"/>
    <w:rsid w:val="00B40DC2"/>
    <w:rsid w:val="00B42998"/>
    <w:rsid w:val="00B5444D"/>
    <w:rsid w:val="00B66A7C"/>
    <w:rsid w:val="00B72542"/>
    <w:rsid w:val="00B805BD"/>
    <w:rsid w:val="00B839F8"/>
    <w:rsid w:val="00B90CBF"/>
    <w:rsid w:val="00B97B73"/>
    <w:rsid w:val="00BB466B"/>
    <w:rsid w:val="00BB6129"/>
    <w:rsid w:val="00BC3415"/>
    <w:rsid w:val="00BD08E2"/>
    <w:rsid w:val="00BD61E0"/>
    <w:rsid w:val="00BE156F"/>
    <w:rsid w:val="00BE1B6F"/>
    <w:rsid w:val="00BE2A0F"/>
    <w:rsid w:val="00BE4CFA"/>
    <w:rsid w:val="00BE519E"/>
    <w:rsid w:val="00BE5630"/>
    <w:rsid w:val="00BF450C"/>
    <w:rsid w:val="00BF5679"/>
    <w:rsid w:val="00BF574F"/>
    <w:rsid w:val="00C00B25"/>
    <w:rsid w:val="00C13A67"/>
    <w:rsid w:val="00C23E2A"/>
    <w:rsid w:val="00C36A30"/>
    <w:rsid w:val="00C378D6"/>
    <w:rsid w:val="00C4414E"/>
    <w:rsid w:val="00C44806"/>
    <w:rsid w:val="00C5569E"/>
    <w:rsid w:val="00C57F9C"/>
    <w:rsid w:val="00C671C0"/>
    <w:rsid w:val="00C672F9"/>
    <w:rsid w:val="00C6765E"/>
    <w:rsid w:val="00C779C5"/>
    <w:rsid w:val="00C77B82"/>
    <w:rsid w:val="00C800E0"/>
    <w:rsid w:val="00C809C1"/>
    <w:rsid w:val="00C81EC9"/>
    <w:rsid w:val="00C84248"/>
    <w:rsid w:val="00C86743"/>
    <w:rsid w:val="00C917ED"/>
    <w:rsid w:val="00C92986"/>
    <w:rsid w:val="00C92C5A"/>
    <w:rsid w:val="00CA50E5"/>
    <w:rsid w:val="00CB1C9F"/>
    <w:rsid w:val="00CC04AB"/>
    <w:rsid w:val="00CC658E"/>
    <w:rsid w:val="00CD0C9C"/>
    <w:rsid w:val="00CD4B38"/>
    <w:rsid w:val="00CD4DA9"/>
    <w:rsid w:val="00CE3419"/>
    <w:rsid w:val="00CE4ED1"/>
    <w:rsid w:val="00CE5A82"/>
    <w:rsid w:val="00CE6DE7"/>
    <w:rsid w:val="00CE7AFA"/>
    <w:rsid w:val="00CF55A0"/>
    <w:rsid w:val="00D00438"/>
    <w:rsid w:val="00D02511"/>
    <w:rsid w:val="00D10C43"/>
    <w:rsid w:val="00D168B2"/>
    <w:rsid w:val="00D22651"/>
    <w:rsid w:val="00D2605D"/>
    <w:rsid w:val="00D3330D"/>
    <w:rsid w:val="00D372AC"/>
    <w:rsid w:val="00D434BC"/>
    <w:rsid w:val="00D43AE4"/>
    <w:rsid w:val="00D447A8"/>
    <w:rsid w:val="00D458CA"/>
    <w:rsid w:val="00D54B1C"/>
    <w:rsid w:val="00D6004D"/>
    <w:rsid w:val="00D60665"/>
    <w:rsid w:val="00D74094"/>
    <w:rsid w:val="00D9235F"/>
    <w:rsid w:val="00D93EE8"/>
    <w:rsid w:val="00DA492C"/>
    <w:rsid w:val="00DB096A"/>
    <w:rsid w:val="00DB0FF6"/>
    <w:rsid w:val="00DB4940"/>
    <w:rsid w:val="00DC6821"/>
    <w:rsid w:val="00DC718E"/>
    <w:rsid w:val="00DC7B92"/>
    <w:rsid w:val="00DD2D4A"/>
    <w:rsid w:val="00DD77F5"/>
    <w:rsid w:val="00DE669D"/>
    <w:rsid w:val="00E04B11"/>
    <w:rsid w:val="00E070C7"/>
    <w:rsid w:val="00E23C98"/>
    <w:rsid w:val="00E24A75"/>
    <w:rsid w:val="00E251A2"/>
    <w:rsid w:val="00E26C18"/>
    <w:rsid w:val="00E30C19"/>
    <w:rsid w:val="00E35AC4"/>
    <w:rsid w:val="00E457CC"/>
    <w:rsid w:val="00E47DEA"/>
    <w:rsid w:val="00E515B8"/>
    <w:rsid w:val="00E51B11"/>
    <w:rsid w:val="00E5693E"/>
    <w:rsid w:val="00E61825"/>
    <w:rsid w:val="00E621C8"/>
    <w:rsid w:val="00E639A1"/>
    <w:rsid w:val="00E7232A"/>
    <w:rsid w:val="00E7472A"/>
    <w:rsid w:val="00E974BF"/>
    <w:rsid w:val="00EA2254"/>
    <w:rsid w:val="00EA2853"/>
    <w:rsid w:val="00EA46D3"/>
    <w:rsid w:val="00EB390E"/>
    <w:rsid w:val="00EB4B3B"/>
    <w:rsid w:val="00EC4669"/>
    <w:rsid w:val="00EC49F0"/>
    <w:rsid w:val="00EE1F02"/>
    <w:rsid w:val="00F029BF"/>
    <w:rsid w:val="00F04EDC"/>
    <w:rsid w:val="00F07EE3"/>
    <w:rsid w:val="00F120C4"/>
    <w:rsid w:val="00F14735"/>
    <w:rsid w:val="00F15D91"/>
    <w:rsid w:val="00F23264"/>
    <w:rsid w:val="00F261DD"/>
    <w:rsid w:val="00F41492"/>
    <w:rsid w:val="00F43344"/>
    <w:rsid w:val="00F54512"/>
    <w:rsid w:val="00F84E55"/>
    <w:rsid w:val="00F85F20"/>
    <w:rsid w:val="00F9109B"/>
    <w:rsid w:val="00F92054"/>
    <w:rsid w:val="00F96163"/>
    <w:rsid w:val="00FA127E"/>
    <w:rsid w:val="00FB3DDC"/>
    <w:rsid w:val="00FB6C4F"/>
    <w:rsid w:val="00FB75C5"/>
    <w:rsid w:val="00FC0923"/>
    <w:rsid w:val="00FC1869"/>
    <w:rsid w:val="00FC50EE"/>
    <w:rsid w:val="00FC7D70"/>
    <w:rsid w:val="00FD0CD5"/>
    <w:rsid w:val="00FD4AF2"/>
    <w:rsid w:val="00FE39F1"/>
    <w:rsid w:val="00FE6423"/>
    <w:rsid w:val="00FF5050"/>
    <w:rsid w:val="00FF7C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B0CC0"/>
  <w15:docId w15:val="{86347250-EB8B-4510-8025-B346545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963"/>
    <w:pPr>
      <w:spacing w:line="288" w:lineRule="auto"/>
    </w:pPr>
    <w:rPr>
      <w:rFonts w:ascii="Calibri Light" w:hAnsi="Calibri Light"/>
    </w:rPr>
  </w:style>
  <w:style w:type="paragraph" w:styleId="Overskrift1">
    <w:name w:val="heading 1"/>
    <w:basedOn w:val="Normal"/>
    <w:next w:val="Normal"/>
    <w:qFormat/>
    <w:rsid w:val="00BE2A0F"/>
    <w:pPr>
      <w:keepNext/>
      <w:numPr>
        <w:numId w:val="10"/>
      </w:numPr>
      <w:tabs>
        <w:tab w:val="clear" w:pos="432"/>
        <w:tab w:val="left" w:pos="397"/>
      </w:tabs>
      <w:spacing w:after="120" w:line="240" w:lineRule="auto"/>
      <w:ind w:left="397" w:hanging="397"/>
      <w:outlineLvl w:val="0"/>
    </w:pPr>
    <w:rPr>
      <w:rFonts w:ascii="Calibri" w:hAnsi="Calibri"/>
      <w:sz w:val="26"/>
    </w:rPr>
  </w:style>
  <w:style w:type="paragraph" w:styleId="Overskrift2">
    <w:name w:val="heading 2"/>
    <w:basedOn w:val="Normal"/>
    <w:next w:val="Normal"/>
    <w:qFormat/>
    <w:rsid w:val="00BE2A0F"/>
    <w:pPr>
      <w:keepNext/>
      <w:numPr>
        <w:ilvl w:val="1"/>
        <w:numId w:val="10"/>
      </w:numPr>
      <w:tabs>
        <w:tab w:val="clear" w:pos="576"/>
        <w:tab w:val="left" w:pos="454"/>
      </w:tabs>
      <w:spacing w:after="120" w:line="240" w:lineRule="auto"/>
      <w:ind w:left="454" w:hanging="454"/>
      <w:outlineLvl w:val="1"/>
    </w:pPr>
    <w:rPr>
      <w:rFonts w:ascii="Calibri" w:hAnsi="Calibri"/>
    </w:rPr>
  </w:style>
  <w:style w:type="paragraph" w:styleId="Overskrift3">
    <w:name w:val="heading 3"/>
    <w:basedOn w:val="Normal"/>
    <w:next w:val="Normal"/>
    <w:qFormat/>
    <w:rsid w:val="00BE2A0F"/>
    <w:pPr>
      <w:keepNext/>
      <w:numPr>
        <w:ilvl w:val="2"/>
        <w:numId w:val="10"/>
      </w:numPr>
      <w:tabs>
        <w:tab w:val="clear" w:pos="720"/>
        <w:tab w:val="left" w:pos="567"/>
      </w:tabs>
      <w:spacing w:after="120" w:line="240" w:lineRule="auto"/>
      <w:ind w:left="567" w:hanging="567"/>
      <w:outlineLvl w:val="2"/>
    </w:pPr>
    <w:rPr>
      <w:rFonts w:ascii="Calibri" w:hAnsi="Calibri"/>
    </w:rPr>
  </w:style>
  <w:style w:type="paragraph" w:styleId="Overskrift4">
    <w:name w:val="heading 4"/>
    <w:basedOn w:val="Normal"/>
    <w:next w:val="Normal"/>
    <w:qFormat/>
    <w:rsid w:val="00BE2A0F"/>
    <w:pPr>
      <w:keepNext/>
      <w:numPr>
        <w:ilvl w:val="3"/>
        <w:numId w:val="10"/>
      </w:numPr>
      <w:tabs>
        <w:tab w:val="clear" w:pos="864"/>
        <w:tab w:val="left" w:pos="737"/>
      </w:tabs>
      <w:spacing w:after="120" w:line="240" w:lineRule="auto"/>
      <w:ind w:left="737" w:hanging="737"/>
      <w:outlineLvl w:val="3"/>
    </w:pPr>
    <w:rPr>
      <w:rFonts w:ascii="Calibri" w:hAnsi="Calibri"/>
    </w:rPr>
  </w:style>
  <w:style w:type="paragraph" w:styleId="Overskrift5">
    <w:name w:val="heading 5"/>
    <w:basedOn w:val="Normal"/>
    <w:next w:val="Normal"/>
    <w:qFormat/>
    <w:rsid w:val="00BE2A0F"/>
    <w:pPr>
      <w:numPr>
        <w:ilvl w:val="4"/>
        <w:numId w:val="10"/>
      </w:numPr>
      <w:tabs>
        <w:tab w:val="clear" w:pos="1008"/>
        <w:tab w:val="left" w:pos="851"/>
      </w:tabs>
      <w:spacing w:after="120" w:line="240" w:lineRule="auto"/>
      <w:ind w:left="851" w:hanging="851"/>
      <w:outlineLvl w:val="4"/>
    </w:pPr>
    <w:rPr>
      <w:rFonts w:ascii="Calibri" w:hAnsi="Calibri"/>
    </w:rPr>
  </w:style>
  <w:style w:type="paragraph" w:styleId="Overskrift6">
    <w:name w:val="heading 6"/>
    <w:basedOn w:val="Normal"/>
    <w:next w:val="Normal"/>
    <w:qFormat/>
    <w:rsid w:val="003B7963"/>
    <w:pPr>
      <w:keepNext/>
      <w:numPr>
        <w:ilvl w:val="5"/>
        <w:numId w:val="10"/>
      </w:numPr>
      <w:spacing w:before="240" w:after="240"/>
      <w:outlineLvl w:val="5"/>
    </w:pPr>
    <w:rPr>
      <w:b/>
    </w:rPr>
  </w:style>
  <w:style w:type="paragraph" w:styleId="Overskrift7">
    <w:name w:val="heading 7"/>
    <w:basedOn w:val="Normal"/>
    <w:next w:val="Normal"/>
    <w:qFormat/>
    <w:rsid w:val="003B7963"/>
    <w:pPr>
      <w:keepNext/>
      <w:numPr>
        <w:ilvl w:val="6"/>
        <w:numId w:val="10"/>
      </w:numPr>
      <w:spacing w:before="240" w:after="240"/>
      <w:outlineLvl w:val="6"/>
    </w:pPr>
    <w:rPr>
      <w:b/>
    </w:rPr>
  </w:style>
  <w:style w:type="paragraph" w:styleId="Overskrift8">
    <w:name w:val="heading 8"/>
    <w:basedOn w:val="Normal"/>
    <w:next w:val="Normal"/>
    <w:qFormat/>
    <w:rsid w:val="003B7963"/>
    <w:pPr>
      <w:keepNext/>
      <w:numPr>
        <w:ilvl w:val="7"/>
        <w:numId w:val="10"/>
      </w:numPr>
      <w:spacing w:before="240" w:after="240"/>
      <w:outlineLvl w:val="7"/>
    </w:pPr>
    <w:rPr>
      <w:b/>
    </w:rPr>
  </w:style>
  <w:style w:type="paragraph" w:styleId="Overskrift9">
    <w:name w:val="heading 9"/>
    <w:basedOn w:val="Normal"/>
    <w:next w:val="Normal"/>
    <w:qFormat/>
    <w:rsid w:val="003B7963"/>
    <w:pPr>
      <w:keepNext/>
      <w:numPr>
        <w:ilvl w:val="8"/>
        <w:numId w:val="10"/>
      </w:numPr>
      <w:spacing w:before="240" w:after="24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3B7963"/>
    <w:pPr>
      <w:tabs>
        <w:tab w:val="left" w:pos="284"/>
      </w:tabs>
      <w:ind w:left="284" w:hanging="284"/>
    </w:pPr>
    <w:rPr>
      <w:sz w:val="14"/>
      <w:szCs w:val="14"/>
    </w:rPr>
  </w:style>
  <w:style w:type="paragraph" w:styleId="Titel">
    <w:name w:val="Title"/>
    <w:basedOn w:val="Normal"/>
    <w:next w:val="Normal"/>
    <w:link w:val="TitelTegn"/>
    <w:qFormat/>
    <w:rsid w:val="003B7963"/>
    <w:pPr>
      <w:keepNext/>
    </w:pPr>
    <w:rPr>
      <w:b/>
      <w:caps/>
      <w:color w:val="13515D"/>
      <w:sz w:val="36"/>
    </w:rPr>
  </w:style>
  <w:style w:type="paragraph" w:styleId="Indholdsfortegnelse1">
    <w:name w:val="toc 1"/>
    <w:basedOn w:val="Normal"/>
    <w:next w:val="Normal"/>
    <w:autoRedefine/>
    <w:uiPriority w:val="39"/>
    <w:rsid w:val="00BE2A0F"/>
    <w:pPr>
      <w:tabs>
        <w:tab w:val="left" w:pos="397"/>
        <w:tab w:val="right" w:leader="dot" w:pos="7371"/>
      </w:tabs>
      <w:spacing w:before="120"/>
      <w:ind w:left="397" w:hanging="397"/>
    </w:pPr>
    <w:rPr>
      <w:rFonts w:ascii="Calibri" w:hAnsi="Calibri"/>
      <w:noProof/>
      <w:sz w:val="26"/>
    </w:rPr>
  </w:style>
  <w:style w:type="paragraph" w:styleId="Indholdsfortegnelse2">
    <w:name w:val="toc 2"/>
    <w:basedOn w:val="Normal"/>
    <w:next w:val="Normal"/>
    <w:autoRedefine/>
    <w:uiPriority w:val="39"/>
    <w:rsid w:val="00BE2A0F"/>
    <w:pPr>
      <w:tabs>
        <w:tab w:val="left" w:pos="851"/>
        <w:tab w:val="right" w:leader="dot" w:pos="7371"/>
      </w:tabs>
      <w:ind w:left="851" w:hanging="454"/>
    </w:pPr>
    <w:rPr>
      <w:rFonts w:ascii="Calibri" w:hAnsi="Calibri"/>
      <w:noProof/>
    </w:rPr>
  </w:style>
  <w:style w:type="paragraph" w:styleId="Indholdsfortegnelse3">
    <w:name w:val="toc 3"/>
    <w:basedOn w:val="Normal"/>
    <w:next w:val="Normal"/>
    <w:autoRedefine/>
    <w:uiPriority w:val="39"/>
    <w:rsid w:val="00BE2A0F"/>
    <w:pPr>
      <w:tabs>
        <w:tab w:val="left" w:pos="1474"/>
        <w:tab w:val="right" w:leader="dot" w:pos="7371"/>
      </w:tabs>
      <w:ind w:left="1475" w:hanging="624"/>
    </w:pPr>
    <w:rPr>
      <w:rFonts w:ascii="Calibri" w:hAnsi="Calibri"/>
      <w:noProof/>
    </w:rPr>
  </w:style>
  <w:style w:type="paragraph" w:styleId="Indholdsfortegnelse4">
    <w:name w:val="toc 4"/>
    <w:basedOn w:val="Normal"/>
    <w:next w:val="Normal"/>
    <w:autoRedefine/>
    <w:uiPriority w:val="39"/>
    <w:rsid w:val="00BE2A0F"/>
    <w:pPr>
      <w:tabs>
        <w:tab w:val="left" w:pos="2268"/>
        <w:tab w:val="right" w:leader="dot" w:pos="7371"/>
      </w:tabs>
      <w:ind w:left="2268" w:hanging="794"/>
    </w:pPr>
    <w:rPr>
      <w:rFonts w:ascii="Calibri" w:hAnsi="Calibri"/>
      <w:noProof/>
    </w:rPr>
  </w:style>
  <w:style w:type="paragraph" w:styleId="Indholdsfortegnelse5">
    <w:name w:val="toc 5"/>
    <w:basedOn w:val="Normal"/>
    <w:next w:val="Normal"/>
    <w:autoRedefine/>
    <w:uiPriority w:val="39"/>
    <w:rsid w:val="00BE2A0F"/>
    <w:pPr>
      <w:tabs>
        <w:tab w:val="left" w:pos="3232"/>
        <w:tab w:val="right" w:leader="dot" w:pos="7371"/>
      </w:tabs>
      <w:ind w:left="3232" w:hanging="964"/>
    </w:pPr>
    <w:rPr>
      <w:rFonts w:ascii="Calibri" w:hAnsi="Calibri"/>
      <w:noProof/>
    </w:rPr>
  </w:style>
  <w:style w:type="paragraph" w:styleId="Sidehoved">
    <w:name w:val="header"/>
    <w:basedOn w:val="Normal"/>
    <w:link w:val="SidehovedTegn"/>
    <w:rsid w:val="00B40DC2"/>
    <w:pPr>
      <w:tabs>
        <w:tab w:val="right" w:pos="9639"/>
      </w:tabs>
      <w:spacing w:before="40" w:line="240" w:lineRule="auto"/>
      <w:jc w:val="right"/>
    </w:pPr>
    <w:rPr>
      <w:sz w:val="14"/>
    </w:rPr>
  </w:style>
  <w:style w:type="paragraph" w:styleId="Sidefod">
    <w:name w:val="footer"/>
    <w:basedOn w:val="Normal"/>
    <w:rsid w:val="00B40DC2"/>
    <w:pPr>
      <w:tabs>
        <w:tab w:val="left" w:pos="1418"/>
        <w:tab w:val="right" w:pos="9639"/>
      </w:tabs>
      <w:spacing w:line="240" w:lineRule="auto"/>
    </w:pPr>
    <w:rPr>
      <w:sz w:val="14"/>
    </w:rPr>
  </w:style>
  <w:style w:type="table" w:styleId="Tabel-Gitter">
    <w:name w:val="Table Grid"/>
    <w:basedOn w:val="Tabel-Normal"/>
    <w:rsid w:val="003B7963"/>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qFormat/>
    <w:rsid w:val="003B7963"/>
    <w:pPr>
      <w:spacing w:before="120" w:after="120"/>
      <w:ind w:left="851" w:hanging="851"/>
    </w:pPr>
    <w:rPr>
      <w:i/>
      <w:szCs w:val="18"/>
    </w:rPr>
  </w:style>
  <w:style w:type="character" w:styleId="Sidetal">
    <w:name w:val="page number"/>
    <w:basedOn w:val="Standardskrifttypeiafsnit"/>
    <w:rsid w:val="003B7963"/>
    <w:rPr>
      <w:color w:val="505050"/>
      <w:sz w:val="14"/>
    </w:rPr>
  </w:style>
  <w:style w:type="paragraph" w:styleId="Undertitel">
    <w:name w:val="Subtitle"/>
    <w:basedOn w:val="Normal"/>
    <w:qFormat/>
    <w:rsid w:val="00431F74"/>
    <w:pPr>
      <w:spacing w:after="60"/>
      <w:jc w:val="center"/>
    </w:pPr>
  </w:style>
  <w:style w:type="character" w:styleId="Fodnotehenvisning">
    <w:name w:val="footnote reference"/>
    <w:basedOn w:val="Standardskrifttypeiafsnit"/>
    <w:rsid w:val="003B7963"/>
    <w:rPr>
      <w:rFonts w:ascii="Verdana" w:hAnsi="Verdana"/>
      <w:sz w:val="18"/>
      <w:szCs w:val="18"/>
      <w:vertAlign w:val="superscript"/>
    </w:rPr>
  </w:style>
  <w:style w:type="paragraph" w:customStyle="1" w:styleId="Fedoverskrift">
    <w:name w:val="Fed overskrift"/>
    <w:basedOn w:val="Normal"/>
    <w:next w:val="Normal"/>
    <w:rsid w:val="003B7963"/>
    <w:pPr>
      <w:keepNext/>
    </w:pPr>
    <w:rPr>
      <w:b/>
    </w:rPr>
  </w:style>
  <w:style w:type="paragraph" w:styleId="Slutnotetekst">
    <w:name w:val="endnote text"/>
    <w:basedOn w:val="Normal"/>
    <w:rsid w:val="003B7963"/>
    <w:pPr>
      <w:tabs>
        <w:tab w:val="left" w:pos="284"/>
      </w:tabs>
      <w:ind w:left="284" w:hanging="284"/>
    </w:pPr>
    <w:rPr>
      <w:sz w:val="16"/>
      <w:szCs w:val="16"/>
    </w:rPr>
  </w:style>
  <w:style w:type="paragraph" w:styleId="Citat">
    <w:name w:val="Quote"/>
    <w:basedOn w:val="Normal"/>
    <w:next w:val="Normal"/>
    <w:qFormat/>
    <w:rsid w:val="003B7963"/>
    <w:pPr>
      <w:ind w:left="567" w:right="567"/>
    </w:pPr>
  </w:style>
  <w:style w:type="paragraph" w:styleId="Opstilling-punkttegn">
    <w:name w:val="List Bullet"/>
    <w:basedOn w:val="Normal"/>
    <w:autoRedefine/>
    <w:rsid w:val="003B7963"/>
    <w:pPr>
      <w:numPr>
        <w:numId w:val="1"/>
      </w:numPr>
    </w:pPr>
  </w:style>
  <w:style w:type="numbering" w:customStyle="1" w:styleId="TypografiAutomatisknummerering">
    <w:name w:val="Typografi Automatisk nummerering"/>
    <w:basedOn w:val="Ingenoversigt"/>
    <w:rsid w:val="003B7963"/>
    <w:pPr>
      <w:numPr>
        <w:numId w:val="4"/>
      </w:numPr>
    </w:pPr>
  </w:style>
  <w:style w:type="numbering" w:customStyle="1" w:styleId="TypografiPunkttegn">
    <w:name w:val="Typografi Punkttegn"/>
    <w:basedOn w:val="Ingenoversigt"/>
    <w:rsid w:val="003B7963"/>
    <w:pPr>
      <w:numPr>
        <w:numId w:val="5"/>
      </w:numPr>
    </w:pPr>
  </w:style>
  <w:style w:type="numbering" w:customStyle="1" w:styleId="Ref-liste">
    <w:name w:val="Ref-liste"/>
    <w:rsid w:val="003B7963"/>
    <w:pPr>
      <w:numPr>
        <w:numId w:val="3"/>
      </w:numPr>
    </w:pPr>
  </w:style>
  <w:style w:type="paragraph" w:customStyle="1" w:styleId="Modtager">
    <w:name w:val="Modtager"/>
    <w:basedOn w:val="Normal"/>
    <w:rsid w:val="003B7963"/>
    <w:rPr>
      <w:color w:val="505050"/>
      <w:sz w:val="22"/>
    </w:rPr>
  </w:style>
  <w:style w:type="character" w:styleId="Hyperlink">
    <w:name w:val="Hyperlink"/>
    <w:basedOn w:val="Standardskrifttypeiafsnit"/>
    <w:uiPriority w:val="99"/>
    <w:rsid w:val="003B7963"/>
    <w:rPr>
      <w:color w:val="00A98F"/>
      <w:u w:val="single"/>
    </w:rPr>
  </w:style>
  <w:style w:type="paragraph" w:styleId="Brdtekst">
    <w:name w:val="Body Text"/>
    <w:basedOn w:val="Normal"/>
    <w:uiPriority w:val="1"/>
    <w:qFormat/>
    <w:rsid w:val="003B7963"/>
    <w:pPr>
      <w:spacing w:after="120"/>
    </w:pPr>
  </w:style>
  <w:style w:type="character" w:styleId="Slutnotehenvisning">
    <w:name w:val="endnote reference"/>
    <w:basedOn w:val="Standardskrifttypeiafsnit"/>
    <w:rsid w:val="003B7963"/>
    <w:rPr>
      <w:vertAlign w:val="superscript"/>
    </w:rPr>
  </w:style>
  <w:style w:type="character" w:styleId="Pladsholdertekst">
    <w:name w:val="Placeholder Text"/>
    <w:basedOn w:val="Standardskrifttypeiafsnit"/>
    <w:uiPriority w:val="99"/>
    <w:semiHidden/>
    <w:rsid w:val="003B7963"/>
    <w:rPr>
      <w:color w:val="808080"/>
    </w:rPr>
  </w:style>
  <w:style w:type="paragraph" w:styleId="Markeringsbobletekst">
    <w:name w:val="Balloon Text"/>
    <w:basedOn w:val="Normal"/>
    <w:link w:val="MarkeringsbobletekstTegn"/>
    <w:rsid w:val="003B796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3B7963"/>
    <w:rPr>
      <w:rFonts w:ascii="Tahoma" w:hAnsi="Tahoma" w:cs="Tahoma"/>
      <w:sz w:val="16"/>
      <w:szCs w:val="16"/>
    </w:rPr>
  </w:style>
  <w:style w:type="character" w:customStyle="1" w:styleId="TitelTegn">
    <w:name w:val="Titel Tegn"/>
    <w:basedOn w:val="Standardskrifttypeiafsnit"/>
    <w:link w:val="Titel"/>
    <w:rsid w:val="003B7963"/>
    <w:rPr>
      <w:rFonts w:ascii="Calibri Light" w:hAnsi="Calibri Light"/>
      <w:b/>
      <w:caps/>
      <w:color w:val="13515D"/>
      <w:sz w:val="36"/>
    </w:rPr>
  </w:style>
  <w:style w:type="paragraph" w:customStyle="1" w:styleId="Brevstart">
    <w:name w:val="Brevstart"/>
    <w:basedOn w:val="Normal"/>
    <w:rsid w:val="003B7963"/>
    <w:pPr>
      <w:tabs>
        <w:tab w:val="left" w:pos="6350"/>
      </w:tabs>
      <w:spacing w:line="280" w:lineRule="exact"/>
      <w:ind w:right="-567"/>
    </w:pPr>
  </w:style>
  <w:style w:type="paragraph" w:styleId="Listeafsnit">
    <w:name w:val="List Paragraph"/>
    <w:basedOn w:val="Normal"/>
    <w:uiPriority w:val="34"/>
    <w:qFormat/>
    <w:rsid w:val="003B7963"/>
    <w:pPr>
      <w:ind w:left="720"/>
      <w:contextualSpacing/>
    </w:pPr>
  </w:style>
  <w:style w:type="paragraph" w:customStyle="1" w:styleId="Marginnote">
    <w:name w:val="Marginnote"/>
    <w:basedOn w:val="Normal"/>
    <w:rsid w:val="003B7963"/>
    <w:pPr>
      <w:suppressAutoHyphens/>
    </w:pPr>
    <w:rPr>
      <w:b/>
      <w:sz w:val="15"/>
      <w:szCs w:val="15"/>
    </w:rPr>
  </w:style>
  <w:style w:type="paragraph" w:customStyle="1" w:styleId="Overskrift0">
    <w:name w:val="Overskrift 0"/>
    <w:basedOn w:val="Normal"/>
    <w:next w:val="Normal"/>
    <w:qFormat/>
    <w:rsid w:val="00BE2A0F"/>
    <w:pPr>
      <w:spacing w:after="120" w:line="240" w:lineRule="auto"/>
    </w:pPr>
    <w:rPr>
      <w:rFonts w:ascii="Calibri" w:hAnsi="Calibri"/>
      <w:sz w:val="26"/>
    </w:rPr>
  </w:style>
  <w:style w:type="table" w:customStyle="1" w:styleId="Tabel-Gitter1">
    <w:name w:val="Tabel - Gitter1"/>
    <w:basedOn w:val="Tabel-Normal"/>
    <w:next w:val="Tabel-Gitter"/>
    <w:rsid w:val="003B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qFormat/>
    <w:rsid w:val="003B7963"/>
    <w:rPr>
      <w:color w:val="505050"/>
      <w:sz w:val="18"/>
    </w:rPr>
  </w:style>
  <w:style w:type="paragraph" w:customStyle="1" w:styleId="Datoref">
    <w:name w:val="Datoref"/>
    <w:basedOn w:val="Normal"/>
    <w:qFormat/>
    <w:rsid w:val="003F01D1"/>
    <w:rPr>
      <w:color w:val="1AAD8B"/>
      <w:sz w:val="18"/>
    </w:rPr>
  </w:style>
  <w:style w:type="paragraph" w:customStyle="1" w:styleId="Dok-type">
    <w:name w:val="Dok-type"/>
    <w:basedOn w:val="Normal"/>
    <w:qFormat/>
    <w:rsid w:val="00FE39F1"/>
    <w:rPr>
      <w:rFonts w:ascii="Calibri" w:hAnsi="Calibri"/>
      <w:color w:val="008B8B"/>
      <w:sz w:val="24"/>
    </w:rPr>
  </w:style>
  <w:style w:type="paragraph" w:customStyle="1" w:styleId="Notat-overskrift">
    <w:name w:val="Notat-overskrift"/>
    <w:basedOn w:val="Modtager"/>
    <w:qFormat/>
    <w:rsid w:val="003B7963"/>
    <w:rPr>
      <w:b/>
      <w:caps/>
      <w:color w:val="13535B"/>
      <w:sz w:val="36"/>
    </w:rPr>
  </w:style>
  <w:style w:type="paragraph" w:styleId="Overskrift">
    <w:name w:val="TOC Heading"/>
    <w:basedOn w:val="Overskrift1"/>
    <w:next w:val="Normal"/>
    <w:uiPriority w:val="39"/>
    <w:unhideWhenUsed/>
    <w:qFormat/>
    <w:rsid w:val="00760654"/>
    <w:pPr>
      <w:keepLines/>
      <w:numPr>
        <w:numId w:val="0"/>
      </w:numPr>
      <w:spacing w:before="480" w:line="276" w:lineRule="auto"/>
      <w:outlineLvl w:val="9"/>
    </w:pPr>
    <w:rPr>
      <w:rFonts w:asciiTheme="majorHAnsi" w:eastAsiaTheme="majorEastAsia" w:hAnsiTheme="majorHAnsi" w:cstheme="majorBidi"/>
      <w:bCs/>
      <w:color w:val="006868" w:themeColor="accent1" w:themeShade="BF"/>
      <w:sz w:val="28"/>
      <w:szCs w:val="28"/>
    </w:rPr>
  </w:style>
  <w:style w:type="paragraph" w:customStyle="1" w:styleId="Topnote">
    <w:name w:val="Topnote"/>
    <w:basedOn w:val="Normal"/>
    <w:qFormat/>
    <w:rsid w:val="003F28C4"/>
    <w:pPr>
      <w:tabs>
        <w:tab w:val="right" w:pos="5670"/>
        <w:tab w:val="right" w:pos="9638"/>
      </w:tabs>
      <w:jc w:val="right"/>
    </w:pPr>
    <w:rPr>
      <w:color w:val="505050"/>
      <w:sz w:val="14"/>
    </w:rPr>
  </w:style>
  <w:style w:type="paragraph" w:customStyle="1" w:styleId="Notathoved">
    <w:name w:val="Notat hoved"/>
    <w:basedOn w:val="Normal"/>
    <w:qFormat/>
    <w:rsid w:val="0017182E"/>
    <w:pPr>
      <w:tabs>
        <w:tab w:val="right" w:pos="9639"/>
      </w:tabs>
      <w:spacing w:line="240" w:lineRule="auto"/>
      <w:jc w:val="right"/>
    </w:pPr>
    <w:rPr>
      <w:color w:val="505050"/>
      <w:sz w:val="14"/>
    </w:rPr>
  </w:style>
  <w:style w:type="character" w:styleId="Fremhv">
    <w:name w:val="Emphasis"/>
    <w:basedOn w:val="Standardskrifttypeiafsnit"/>
    <w:qFormat/>
    <w:rsid w:val="003B7963"/>
    <w:rPr>
      <w:i/>
      <w:iCs/>
    </w:rPr>
  </w:style>
  <w:style w:type="paragraph" w:styleId="Indholdsfortegnelse6">
    <w:name w:val="toc 6"/>
    <w:basedOn w:val="Normal"/>
    <w:next w:val="Normal"/>
    <w:autoRedefine/>
    <w:rsid w:val="003B7963"/>
    <w:pPr>
      <w:ind w:left="1200"/>
    </w:pPr>
  </w:style>
  <w:style w:type="paragraph" w:styleId="Indholdsfortegnelse9">
    <w:name w:val="toc 9"/>
    <w:basedOn w:val="Normal"/>
    <w:next w:val="Normal"/>
    <w:autoRedefine/>
    <w:rsid w:val="003B7963"/>
    <w:pPr>
      <w:ind w:left="1920"/>
    </w:pPr>
  </w:style>
  <w:style w:type="paragraph" w:customStyle="1" w:styleId="Tid-sted">
    <w:name w:val="Tid-sted"/>
    <w:basedOn w:val="Overskrift0"/>
    <w:rsid w:val="003B7963"/>
    <w:rPr>
      <w:b/>
      <w:bCs/>
      <w:caps/>
      <w:color w:val="008B8B"/>
      <w:sz w:val="22"/>
    </w:rPr>
  </w:style>
  <w:style w:type="paragraph" w:customStyle="1" w:styleId="Deltager">
    <w:name w:val="Deltager"/>
    <w:basedOn w:val="Brevstart"/>
    <w:qFormat/>
    <w:rsid w:val="003B7963"/>
    <w:rPr>
      <w:rFonts w:eastAsiaTheme="minorHAnsi"/>
      <w:color w:val="008B8B"/>
      <w:lang w:val="en-US"/>
    </w:rPr>
  </w:style>
  <w:style w:type="paragraph" w:customStyle="1" w:styleId="Indholdfortegnelse-Energinet">
    <w:name w:val="Indholdfortegnelse-Energinet"/>
    <w:basedOn w:val="Normal"/>
    <w:qFormat/>
    <w:rsid w:val="00EA46D3"/>
    <w:rPr>
      <w:rFonts w:ascii="Calibri" w:hAnsi="Calibri"/>
      <w:caps/>
      <w:sz w:val="26"/>
    </w:rPr>
  </w:style>
  <w:style w:type="paragraph" w:customStyle="1" w:styleId="Datoref-1">
    <w:name w:val="Datoref-1"/>
    <w:basedOn w:val="Normal"/>
    <w:next w:val="Normal"/>
    <w:qFormat/>
    <w:rsid w:val="00BE2A0F"/>
    <w:pPr>
      <w:spacing w:line="240" w:lineRule="auto"/>
    </w:pPr>
    <w:rPr>
      <w:color w:val="505050"/>
      <w:sz w:val="18"/>
    </w:rPr>
  </w:style>
  <w:style w:type="character" w:customStyle="1" w:styleId="SidehovedTegn">
    <w:name w:val="Sidehoved Tegn"/>
    <w:basedOn w:val="Standardskrifttypeiafsnit"/>
    <w:link w:val="Sidehoved"/>
    <w:rsid w:val="00B40DC2"/>
    <w:rPr>
      <w:rFonts w:ascii="Calibri Light" w:hAnsi="Calibri Light"/>
      <w:sz w:val="14"/>
    </w:rPr>
  </w:style>
  <w:style w:type="character" w:styleId="Kommentarhenvisning">
    <w:name w:val="annotation reference"/>
    <w:basedOn w:val="Standardskrifttypeiafsnit"/>
    <w:uiPriority w:val="99"/>
    <w:semiHidden/>
    <w:unhideWhenUsed/>
    <w:rsid w:val="00E7232A"/>
    <w:rPr>
      <w:sz w:val="16"/>
      <w:szCs w:val="16"/>
    </w:rPr>
  </w:style>
  <w:style w:type="paragraph" w:styleId="Kommentartekst">
    <w:name w:val="annotation text"/>
    <w:basedOn w:val="Normal"/>
    <w:link w:val="KommentartekstTegn"/>
    <w:uiPriority w:val="99"/>
    <w:unhideWhenUsed/>
    <w:rsid w:val="00E7232A"/>
    <w:pPr>
      <w:widowControl w:val="0"/>
      <w:autoSpaceDE w:val="0"/>
      <w:autoSpaceDN w:val="0"/>
      <w:spacing w:line="240" w:lineRule="auto"/>
    </w:pPr>
    <w:rPr>
      <w:rFonts w:ascii="Verdana" w:eastAsia="Verdana" w:hAnsi="Verdana" w:cs="Verdana"/>
      <w:lang w:val="en-US" w:eastAsia="en-US"/>
    </w:rPr>
  </w:style>
  <w:style w:type="character" w:customStyle="1" w:styleId="KommentartekstTegn">
    <w:name w:val="Kommentartekst Tegn"/>
    <w:basedOn w:val="Standardskrifttypeiafsnit"/>
    <w:link w:val="Kommentartekst"/>
    <w:uiPriority w:val="99"/>
    <w:rsid w:val="00E7232A"/>
    <w:rPr>
      <w:rFonts w:ascii="Verdana" w:eastAsia="Verdana" w:hAnsi="Verdana" w:cs="Verdana"/>
      <w:lang w:val="en-US" w:eastAsia="en-US"/>
    </w:rPr>
  </w:style>
  <w:style w:type="character" w:customStyle="1" w:styleId="normaltextrun">
    <w:name w:val="normaltextrun"/>
    <w:basedOn w:val="Standardskrifttypeiafsnit"/>
    <w:rsid w:val="00E7232A"/>
  </w:style>
  <w:style w:type="paragraph" w:styleId="Korrektur">
    <w:name w:val="Revision"/>
    <w:hidden/>
    <w:uiPriority w:val="99"/>
    <w:semiHidden/>
    <w:rsid w:val="00F04EDC"/>
    <w:rPr>
      <w:rFonts w:ascii="Calibri Light" w:hAnsi="Calibri Light"/>
    </w:rPr>
  </w:style>
  <w:style w:type="paragraph" w:styleId="Kommentaremne">
    <w:name w:val="annotation subject"/>
    <w:basedOn w:val="Kommentartekst"/>
    <w:next w:val="Kommentartekst"/>
    <w:link w:val="KommentaremneTegn"/>
    <w:semiHidden/>
    <w:unhideWhenUsed/>
    <w:rsid w:val="00D74094"/>
    <w:pPr>
      <w:widowControl/>
      <w:autoSpaceDE/>
      <w:autoSpaceDN/>
    </w:pPr>
    <w:rPr>
      <w:rFonts w:ascii="Calibri Light" w:eastAsia="Times New Roman" w:hAnsi="Calibri Light" w:cs="Times New Roman"/>
      <w:b/>
      <w:bCs/>
      <w:lang w:val="da-DK" w:eastAsia="da-DK"/>
    </w:rPr>
  </w:style>
  <w:style w:type="character" w:customStyle="1" w:styleId="KommentaremneTegn">
    <w:name w:val="Kommentaremne Tegn"/>
    <w:basedOn w:val="KommentartekstTegn"/>
    <w:link w:val="Kommentaremne"/>
    <w:semiHidden/>
    <w:rsid w:val="00D74094"/>
    <w:rPr>
      <w:rFonts w:ascii="Calibri Light" w:eastAsia="Verdana" w:hAnsi="Calibri Light" w:cs="Verdan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0507">
      <w:bodyDiv w:val="1"/>
      <w:marLeft w:val="0"/>
      <w:marRight w:val="0"/>
      <w:marTop w:val="0"/>
      <w:marBottom w:val="0"/>
      <w:divBdr>
        <w:top w:val="none" w:sz="0" w:space="0" w:color="auto"/>
        <w:left w:val="none" w:sz="0" w:space="0" w:color="auto"/>
        <w:bottom w:val="none" w:sz="0" w:space="0" w:color="auto"/>
        <w:right w:val="none" w:sz="0" w:space="0" w:color="auto"/>
      </w:divBdr>
    </w:div>
    <w:div w:id="1048644841">
      <w:bodyDiv w:val="1"/>
      <w:marLeft w:val="0"/>
      <w:marRight w:val="0"/>
      <w:marTop w:val="0"/>
      <w:marBottom w:val="0"/>
      <w:divBdr>
        <w:top w:val="none" w:sz="0" w:space="0" w:color="auto"/>
        <w:left w:val="none" w:sz="0" w:space="0" w:color="auto"/>
        <w:bottom w:val="none" w:sz="0" w:space="0" w:color="auto"/>
        <w:right w:val="none" w:sz="0" w:space="0" w:color="auto"/>
      </w:divBdr>
    </w:div>
    <w:div w:id="2040429249">
      <w:bodyDiv w:val="1"/>
      <w:marLeft w:val="0"/>
      <w:marRight w:val="0"/>
      <w:marTop w:val="0"/>
      <w:marBottom w:val="0"/>
      <w:divBdr>
        <w:top w:val="none" w:sz="0" w:space="0" w:color="auto"/>
        <w:left w:val="none" w:sz="0" w:space="0" w:color="auto"/>
        <w:bottom w:val="none" w:sz="0" w:space="0" w:color="auto"/>
        <w:right w:val="none" w:sz="0" w:space="0" w:color="auto"/>
      </w:divBdr>
      <w:divsChild>
        <w:div w:id="19064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E8E3DD56554FEB908F8D2EDC654F02"/>
        <w:category>
          <w:name w:val="Generelt"/>
          <w:gallery w:val="placeholder"/>
        </w:category>
        <w:types>
          <w:type w:val="bbPlcHdr"/>
        </w:types>
        <w:behaviors>
          <w:behavior w:val="content"/>
        </w:behaviors>
        <w:guid w:val="{D558D71E-DFE7-4ED6-A41E-DEE3D0F01193}"/>
      </w:docPartPr>
      <w:docPartBody>
        <w:p w:rsidR="00F04099" w:rsidRDefault="00F04099">
          <w:pPr>
            <w:pStyle w:val="ACE8E3DD56554FEB908F8D2EDC654F02"/>
          </w:pPr>
          <w:r w:rsidRPr="001964F4">
            <w:rPr>
              <w:rStyle w:val="Pladsholdertekst"/>
            </w:rPr>
            <w:t>Klik her for at angive tekst.</w:t>
          </w:r>
        </w:p>
      </w:docPartBody>
    </w:docPart>
    <w:docPart>
      <w:docPartPr>
        <w:name w:val="C0D2CE511010425C90F3FA9688BB707B"/>
        <w:category>
          <w:name w:val="Generelt"/>
          <w:gallery w:val="placeholder"/>
        </w:category>
        <w:types>
          <w:type w:val="bbPlcHdr"/>
        </w:types>
        <w:behaviors>
          <w:behavior w:val="content"/>
        </w:behaviors>
        <w:guid w:val="{4B41F890-E300-44E9-8F9D-8CD785067919}"/>
      </w:docPartPr>
      <w:docPartBody>
        <w:p w:rsidR="00F04099" w:rsidRDefault="00F04099">
          <w:pPr>
            <w:pStyle w:val="C0D2CE511010425C90F3FA9688BB707B"/>
          </w:pPr>
          <w:r w:rsidRPr="006F1EDA">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99"/>
    <w:rsid w:val="000F137D"/>
    <w:rsid w:val="0017274B"/>
    <w:rsid w:val="00281401"/>
    <w:rsid w:val="002820B7"/>
    <w:rsid w:val="00466DC3"/>
    <w:rsid w:val="00563836"/>
    <w:rsid w:val="00613233"/>
    <w:rsid w:val="008A533F"/>
    <w:rsid w:val="00A21D7E"/>
    <w:rsid w:val="00F04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ACE8E3DD56554FEB908F8D2EDC654F02">
    <w:name w:val="ACE8E3DD56554FEB908F8D2EDC654F02"/>
  </w:style>
  <w:style w:type="paragraph" w:customStyle="1" w:styleId="C0D2CE511010425C90F3FA9688BB707B">
    <w:name w:val="C0D2CE511010425C90F3FA9688BB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net">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5878135" gbs:entity="Document" gbs:templateDesignerVersion="3.1 F">
  <gbs:DocumentDate gbs:loadFromGrowBusiness="OnEdit" gbs:saveInGrowBusiness="False" gbs:connected="true" gbs:recno="" gbs:entity="" gbs:datatype="date" gbs:key="10000" gbs:removeContentControl="0">2024-06-07T00:00:00</gbs:DocumentDate>
  <gbs:OurRef.Initials gbs:loadFromGrowBusiness="OnProduce" gbs:saveInGrowBusiness="False" gbs:connected="true" gbs:recno="" gbs:entity="" gbs:datatype="string" gbs:key="10001">ANHNI</gbs:OurRef.Initials>
  <gbs:ToCreatedBy.ToContact.Initials gbs:loadFromGrowBusiness="OnProduce" gbs:saveInGrowBusiness="False" gbs:connected="true" gbs:recno="" gbs:entity="" gbs:datatype="string" gbs:key="10002">ANHNI</gbs:ToCreatedBy.ToContact.Initials>
  <gbs:DocumentNumber gbs:loadFromGrowBusiness="OnProduce" gbs:saveInGrowBusiness="False" gbs:connected="true" gbs:recno="" gbs:entity="" gbs:datatype="string" gbs:key="10003">24/04343-7</gbs:DocumentNumber>
  <gbs:DocumentNumber gbs:loadFromGrowBusiness="OnProduce" gbs:saveInGrowBusiness="False" gbs:connected="true" gbs:recno="" gbs:entity="" gbs:datatype="string" gbs:key="10004">24/04343-7</gbs:DocumentNumber>
  <gbs:ToActivityContactJOINEX.Name gbs:loadFromGrowBusiness="OnEdit" gbs:saveInGrowBusiness="False" gbs:connected="true" gbs:recno="" gbs:entity="" gbs:datatype="string" gbs:key="10005" gbs:removeContentControl="0" gbs:joinex="[JOINEX=[ToRole] {!OJEX!}=6]" gbs:dispatchrecipient="false">
  </gbs:ToActivityContactJOINEX.Name>
  <gbs:ToActivityContactJOINEX.ZIP gbs:loadFromGrowBusiness="OnEdit" gbs:saveInGrowBusiness="False" gbs:connected="true" gbs:recno="" gbs:entity="" gbs:datatype="string" gbs:key="10006" gbs:joinex="[JOINEX=[ToRole] {!OJEX!}=6]" gbs:dispatchrecipient="false" gbs:removeContentControl="0">
  </gbs:ToActivityContactJOINEX.ZIP>
  <gbs:ToActivityContactJOINEX.Address gbs:loadFromGrowBusiness="OnEdit" gbs:saveInGrowBusiness="False" gbs:connected="true" gbs:recno="" gbs:entity="" gbs:datatype="string" gbs:key="10007" gbs:removeContentControl="0" gbs:joinex="[JOINEX=[ToRole] {!OJEX!}=6]" gbs:dispatchrecipient="false">
  </gbs:ToActivityContactJOINEX.Address>
  <gbs:ToActivityContactJOINEX.Name2 gbs:loadFromGrowBusiness="OnProduce" gbs:saveInGrowBusiness="False" gbs:connected="true" gbs:recno="" gbs:entity="" gbs:datatype="string" gbs:key="10008" gbs:removeContentControl="1" gbs:joinex="[JOINEX=[ToRole] {!OJEX!}=6]" gbs:dispatchrecipient="false">
  </gbs:ToActivityContactJOINEX.Name2>
  <gbs:OurRef.Name gbs:loadFromGrowBusiness="OnProduce" gbs:saveInGrowBusiness="False" gbs:connected="true" gbs:recno="" gbs:entity="" gbs:datatype="string" gbs:key="10009">Anne Hedegaard Nissen</gbs:OurRef.Name>
  <gbs:Title gbs:loadFromGrowBusiness="OnProduce" gbs:saveInGrowBusiness="False" gbs:connected="true" gbs:recno="" gbs:entity="" gbs:datatype="string" gbs:key="10010">Quality and delivery specifications</gbs:Title>
  <gbs:DocumentNumber gbs:loadFromGrowBusiness="OnProduce" gbs:saveInGrowBusiness="False" gbs:connected="true" gbs:recno="" gbs:entity="" gbs:datatype="string" gbs:key="10011">24/04343-7</gbs:DocumentNumber>
  <gbs:DocumentDate gbs:loadFromGrowBusiness="OnProduce" gbs:saveInGrowBusiness="False" gbs:connected="true" gbs:recno="" gbs:entity="" gbs:datatype="date" gbs:key="10012" gbs:removeContentControl="0">2024-06-07T00:00:00</gbs:DocumentDate>
  <gbs:OurRef.Initials gbs:loadFromGrowBusiness="OnProduce" gbs:saveInGrowBusiness="False" gbs:connected="true" gbs:recno="" gbs:entity="" gbs:datatype="string" gbs:key="10013">ANHNI</gbs:OurRef.Initials>
  <gbs:ToCreatedBy.ToContact.Initials gbs:loadFromGrowBusiness="OnProduce" gbs:saveInGrowBusiness="False" gbs:connected="true" gbs:recno="" gbs:entity="" gbs:datatype="string" gbs:key="10014">ANHNI</gbs:ToCreatedBy.ToContact.Initials>
  <gbs:ToAccessCode.Description gbs:loadFromGrowBusiness="OnEdit" gbs:saveInGrowBusiness="False" gbs:connected="true" gbs:recno="" gbs:entity="" gbs:datatype="string" gbs:key="10015" gbs:removeContentControl="0">Offentlig/Public</gbs:ToAccessCode.Description>
  <gbs:ToCreatedBy.ToContact.ToCreatedBy.ToContact.Name gbs:loadFromGrowBusiness="OnProduce" gbs:saveInGrowBusiness="False" gbs:connected="true" gbs:recno="" gbs:entity="" gbs:datatype="string" gbs:key="10016" gbs:removeContentControl="0">SI360 Service Account</gbs:ToCreatedBy.ToContact.ToCreatedBy.ToContact.Name>
  <gbs:OurRef.Name gbs:loadFromGrowBusiness="OnProduce" gbs:saveInGrowBusiness="False" gbs:connected="true" gbs:recno="" gbs:entity="" gbs:datatype="string" gbs:key="10017" gbs:removeContentControl="0">Anne Hedegaard Nissen</gbs:OurRef.Name>
  <gbs:ToActivityContactJOINEX.Name gbs:loadFromGrowBusiness="OnEdit" gbs:saveInGrowBusiness="False" gbs:connected="true" gbs:recno="" gbs:entity="" gbs:datatype="relation" gbs:key="10018" gbs:removeContentControl="0" gbs:joinex="[JOINEX=[ToRole] {!OJEX!}=6]" gbs:dispatchrecipient="false">
  </gbs:ToActivityContactJOINEX.Name>
  <gbs:ToActivityContactJOINEX.Name2 gbs:loadFromGrowBusiness="OnEdit" gbs:saveInGrowBusiness="False" gbs:connected="true" gbs:recno="" gbs:entity="" gbs:datatype="relation" gbs:key="10019" gbs:removeContentControl="1" gbs:joinex="[JOINEX=[ToRole] {!OJEX!}=6]" gbs:dispatchrecipient="false">
  </gbs:ToActivityContactJOINEX.Name2>
  <gbs:ToActivityContactJOINEX.Address gbs:loadFromGrowBusiness="OnEdit" gbs:saveInGrowBusiness="False" gbs:connected="true" gbs:recno="" gbs:entity="" gbs:datatype="relation" gbs:key="10020" gbs:removeContentControl="0" gbs:joinex="[JOINEX=[ToRole] {!OJEX!}=6]" gbs:dispatchrecipient="false">
  </gbs:ToActivityContactJOINEX.Address>
  <gbs:ToActivityContactJOINEX.ZIP gbs:loadFromGrowBusiness="OnEdit" gbs:saveInGrowBusiness="False" gbs:connected="true" gbs:recno="" gbs:entity="" gbs:datatype="relation" gbs:key="10021" gbs:removeContentControl="0" gbs:joinex="[JOINEX=[ToRole] {!OJEX!}=6]" gbs:dispatchrecipient="false">
  </gbs:ToActivityContactJOINEX.ZIP>
  <gbs:OurRef.E-mail gbs:loadFromGrowBusiness="OnProduce" gbs:saveInGrowBusiness="False" gbs:connected="true" gbs:recno="" gbs:entity="" gbs:datatype="string" gbs:key="10022" gbs:removeContentControl="0">ANHNI@energinet.dk</gbs:OurRef.E-mail>
  <gbs:DocumentNumber gbs:loadFromGrowBusiness="OnProduce" gbs:saveInGrowBusiness="False" gbs:connected="true" gbs:recno="" gbs:entity="" gbs:datatype="string" gbs:key="10023">24/04343-7</gbs:DocumentNumber>
  <gbs:DocumentNumber gbs:loadFromGrowBusiness="OnProduce" gbs:saveInGrowBusiness="False" gbs:connected="true" gbs:recno="" gbs:entity="" gbs:datatype="string" gbs:key="10024">24/04343-7</gbs:DocumentNumber>
  <gbs:ToAccessCode.Description gbs:loadFromGrowBusiness="OnProduce" gbs:saveInGrowBusiness="False" gbs:connected="true" gbs:recno="" gbs:entity="" gbs:datatype="string" gbs:key="10025">Offentlig/Public</gbs:ToAccessCode.Description>
  <gbs:Title gbs:loadFromGrowBusiness="OnProduce" gbs:saveInGrowBusiness="False" gbs:connected="true" gbs:recno="" gbs:entity="" gbs:datatype="string" gbs:key="10026">Appendix 1</gbs:Title>
  <gbs:Title gbs:loadFromGrowBusiness="OnProduce" gbs:saveInGrowBusiness="False" gbs:connected="true" gbs:recno="" gbs:entity="" gbs:datatype="string" gbs:key="10027">Appendix 1</gbs:Title>
  <gbs:CallOfValue gbs:loadFromGrowBusiness="OnProduce" gbs:saveInGrowBusiness="False" gbs:connected="true" gbs:recno="" gbs:entity="" gbs:datatype="long" gbs:key="">
  </gbs:CallOfValue>
  <gbs:OurRef.Initials gbs:loadFromGrowBusiness="OnProduce" gbs:saveInGrowBusiness="False" gbs:connected="true" gbs:recno="" gbs:entity="" gbs:datatype="string" gbs:key="10028">ANHNI</gbs:OurRef.Initials>
  <gbs:ToCreatedBy.ToContact.Initials gbs:loadFromGrowBusiness="OnProduce" gbs:saveInGrowBusiness="False" gbs:connected="true" gbs:recno="" gbs:entity="" gbs:datatype="string" gbs:key="10029">ANHNI</gbs:ToCreatedBy.ToContact.Initials>
  <gbs:Title gbs:loadFromGrowBusiness="OnProduce" gbs:saveInGrowBusiness="False" gbs:connected="true" gbs:recno="" gbs:entity="" gbs:datatype="string" gbs:key="10030">Appendix 1</gbs:Title>
  <gbs:Title gbs:loadFromGrowBusiness="OnProduce" gbs:saveInGrowBusiness="False" gbs:connected="true" gbs:recno="" gbs:entity="" gbs:datatype="string" gbs:key="10031">Appendix 1</gbs:Title>
  <gbs:CreatedDate gbs:loadFromGrowBusiness="OnProduce" gbs:saveInGrowBusiness="False" gbs:connected="true" gbs:recno="" gbs:entity="" gbs:datatype="date" gbs:key="10032" gbs:removeContentControl="0">2024-06-07T11:18:48</gbs:CreatedDate>
  <gbs:CreatedDate gbs:loadFromGrowBusiness="OnProduce" gbs:saveInGrowBusiness="False" gbs:connected="true" gbs:recno="" gbs:entity="" gbs:datatype="date" gbs:key="10033">2024-06-07T11:18:48</gbs:CreatedDate>
  <gbs:OurRef.Initials gbs:loadFromGrowBusiness="OnProduce" gbs:saveInGrowBusiness="False" gbs:connected="true" gbs:recno="" gbs:entity="" gbs:datatype="string" gbs:key="10034">ANHNI</gbs:OurRef.Initials>
  <gbs:OurRef.ToCreatedBy.ToContact.Initials gbs:loadFromGrowBusiness="OnProduce" gbs:saveInGrowBusiness="False" gbs:connected="true" gbs:recno="" gbs:entity="" gbs:datatype="string" gbs:key="10035">
  </gbs:OurRef.ToCreatedBy.ToContact.Initials>
  <gbs:Title gbs:loadFromGrowBusiness="OnProduce" gbs:saveInGrowBusiness="False" gbs:connected="true" gbs:recno="" gbs:entity="" gbs:datatype="string" gbs:key="10036">Appendix 1</gbs:Title>
  <gbs:Title gbs:loadFromGrowBusiness="OnProduce" gbs:saveInGrowBusiness="False" gbs:connected="true" gbs:recno="" gbs:entity="" gbs:datatype="string" gbs:key="10037">Appendix 1</gbs:Title>
  <gbs:ToCreatedBy.ToContact.Initials gbs:loadFromGrowBusiness="OnProduce" gbs:saveInGrowBusiness="False" gbs:connected="true" gbs:recno="" gbs:entity="" gbs:datatype="string" gbs:key="10038">ANHNI</gbs:ToCreatedBy.ToContact.Initials>
  <gbs:ToAccessCode.Description gbs:loadFromGrowBusiness="OnEdit" gbs:saveInGrowBusiness="False" gbs:connected="true" gbs:recno="" gbs:entity="" gbs:datatype="string" gbs:key="10039" gbs:removeContentControl="0">Offentlig/Public</gbs:ToAccessCode.Description>
</gbs:GrowBusinessDocument>
</file>

<file path=customXml/itemProps1.xml><?xml version="1.0" encoding="utf-8"?>
<ds:datastoreItem xmlns:ds="http://schemas.openxmlformats.org/officeDocument/2006/customXml" ds:itemID="{50451C28-78AD-4743-86FF-985169E89DAD}">
  <ds:schemaRefs>
    <ds:schemaRef ds:uri="http://schemas.openxmlformats.org/officeDocument/2006/bibliography"/>
  </ds:schemaRefs>
</ds:datastoreItem>
</file>

<file path=customXml/itemProps2.xml><?xml version="1.0" encoding="utf-8"?>
<ds:datastoreItem xmlns:ds="http://schemas.openxmlformats.org/officeDocument/2006/customXml" ds:itemID="{9D7C9BCC-E7E1-4CCB-9335-CFE2856DBBFA}">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3914</Characters>
  <Application>Microsoft Office Word</Application>
  <DocSecurity>4</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Energinet.dk</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Hedegaard Nissen (ANHNI)</dc:creator>
  <cp:lastModifiedBy>Cathrine Søegaard</cp:lastModifiedBy>
  <cp:revision>2</cp:revision>
  <dcterms:created xsi:type="dcterms:W3CDTF">2024-08-19T14:23:00Z</dcterms:created>
  <dcterms:modified xsi:type="dcterms:W3CDTF">2024-08-19T14:23:00Z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c:\windows\system32\inetsrv\da-notat-Systemansvar.dotm</vt:lpwstr>
  </property>
  <property fmtid="{D5CDD505-2E9C-101B-9397-08002B2CF9AE}" pid="3" name="filePathOneNote">
    <vt:lpwstr>
    </vt:lpwstr>
  </property>
  <property fmtid="{D5CDD505-2E9C-101B-9397-08002B2CF9AE}" pid="4" name="comment">
    <vt:lpwstr>Appendix 1</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esdh.si.energinet.local</vt:lpwstr>
  </property>
  <property fmtid="{D5CDD505-2E9C-101B-9397-08002B2CF9AE}" pid="9" name="externalUser">
    <vt:lpwstr>
    </vt:lpwstr>
  </property>
  <property fmtid="{D5CDD505-2E9C-101B-9397-08002B2CF9AE}" pid="10" name="option">
    <vt:lpwstr>true</vt:lpwstr>
  </property>
  <property fmtid="{D5CDD505-2E9C-101B-9397-08002B2CF9AE}" pid="11" name="MSIP_Label_fdb8ca38-d964-47c3-a4bc-9a4163838779_Enabled">
    <vt:lpwstr>true</vt:lpwstr>
  </property>
  <property fmtid="{D5CDD505-2E9C-101B-9397-08002B2CF9AE}" pid="12" name="MSIP_Label_fdb8ca38-d964-47c3-a4bc-9a4163838779_SetDate">
    <vt:lpwstr>2024-06-07T09:19:20Z</vt:lpwstr>
  </property>
  <property fmtid="{D5CDD505-2E9C-101B-9397-08002B2CF9AE}" pid="13" name="MSIP_Label_fdb8ca38-d964-47c3-a4bc-9a4163838779_Method">
    <vt:lpwstr>Privileged</vt:lpwstr>
  </property>
  <property fmtid="{D5CDD505-2E9C-101B-9397-08002B2CF9AE}" pid="14" name="MSIP_Label_fdb8ca38-d964-47c3-a4bc-9a4163838779_Name">
    <vt:lpwstr>Offentlig</vt:lpwstr>
  </property>
  <property fmtid="{D5CDD505-2E9C-101B-9397-08002B2CF9AE}" pid="15" name="MSIP_Label_fdb8ca38-d964-47c3-a4bc-9a4163838779_SiteId">
    <vt:lpwstr>f7619355-6c67-4100-9a78-1847f30742e2</vt:lpwstr>
  </property>
  <property fmtid="{D5CDD505-2E9C-101B-9397-08002B2CF9AE}" pid="16" name="MSIP_Label_fdb8ca38-d964-47c3-a4bc-9a4163838779_ActionId">
    <vt:lpwstr>7fffd3fb-df9a-4d2c-a21d-ae84cf7663bf</vt:lpwstr>
  </property>
  <property fmtid="{D5CDD505-2E9C-101B-9397-08002B2CF9AE}" pid="17" name="MSIP_Label_fdb8ca38-d964-47c3-a4bc-9a4163838779_ContentBits">
    <vt:lpwstr>0</vt:lpwstr>
  </property>
  <property fmtid="{D5CDD505-2E9C-101B-9397-08002B2CF9AE}" pid="18" name="sipTrackRevision">
    <vt:lpwstr>true</vt:lpwstr>
  </property>
  <property fmtid="{D5CDD505-2E9C-101B-9397-08002B2CF9AE}" pid="19" name="docId">
    <vt:lpwstr>5878135</vt:lpwstr>
  </property>
  <property fmtid="{D5CDD505-2E9C-101B-9397-08002B2CF9AE}" pid="20" name="verId">
    <vt:lpwstr>5774003</vt:lpwstr>
  </property>
  <property fmtid="{D5CDD505-2E9C-101B-9397-08002B2CF9AE}" pid="21" name="templateId">
    <vt:lpwstr>200353</vt:lpwstr>
  </property>
  <property fmtid="{D5CDD505-2E9C-101B-9397-08002B2CF9AE}" pid="22" name="createdBy">
    <vt:lpwstr>Anne Hedegaard Nissen (ANHNI)</vt:lpwstr>
  </property>
  <property fmtid="{D5CDD505-2E9C-101B-9397-08002B2CF9AE}" pid="23" name="modifiedBy">
    <vt:lpwstr>Anne Hedegaard Nissen (ANHNI)</vt:lpwstr>
  </property>
  <property fmtid="{D5CDD505-2E9C-101B-9397-08002B2CF9AE}" pid="24" name="serverName">
    <vt:lpwstr>
    </vt:lpwstr>
  </property>
  <property fmtid="{D5CDD505-2E9C-101B-9397-08002B2CF9AE}" pid="25" name="protocol">
    <vt:lpwstr>
    </vt:lpwstr>
  </property>
  <property fmtid="{D5CDD505-2E9C-101B-9397-08002B2CF9AE}" pid="26" name="site">
    <vt:lpwstr>
    </vt:lpwstr>
  </property>
  <property fmtid="{D5CDD505-2E9C-101B-9397-08002B2CF9AE}" pid="27" name="fileId">
    <vt:lpwstr>10170273</vt:lpwstr>
  </property>
  <property fmtid="{D5CDD505-2E9C-101B-9397-08002B2CF9AE}" pid="28" name="currentVerId">
    <vt:lpwstr>5774003</vt:lpwstr>
  </property>
  <property fmtid="{D5CDD505-2E9C-101B-9397-08002B2CF9AE}" pid="29" name="fileName">
    <vt:lpwstr>24_04343-7 Appendix 1 10170273_5774003_0.DOCX</vt:lpwstr>
  </property>
  <property fmtid="{D5CDD505-2E9C-101B-9397-08002B2CF9AE}" pid="30" name="filePath">
    <vt:lpwstr>
    </vt:lpwstr>
  </property>
  <property fmtid="{D5CDD505-2E9C-101B-9397-08002B2CF9AE}" pid="31" name="Operation">
    <vt:lpwstr>CheckoutFile</vt:lpwstr>
  </property>
</Properties>
</file>